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1"/>
          <w:szCs w:val="21"/>
        </w:rPr>
        <w:t xml:space="preserve">AVVISO PUBBLICO NON COMPETITIVO RIVOLTO A ENTI DEL TERZO SETTORE E A SOGGETTI ACCREDITATI PER L'INDIVIDUAZIONE DEI PARTNER CON CUI COSTITUIRE L'ASSOCIAZIONE TEMPORANEA DI SCOPO (ATS) FINALIZZATA ALLA PRESENTAZIONE DELLA PROPOSTA PROGETTUALE TERRITORIALE “PERCORSI PERSONALIZZATI DI INCLUSIONE E AUTONOMIA PER LE PERSONE CON DISABILITÀ”</w:t>
      </w:r>
    </w:p>
    <w:p>
      <w:pPr>
        <w:spacing w:after="140" w:before="8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DICHIARAZIONE DI AFFIDABILITÀ</w:t>
      </w:r>
    </w:p>
    <w:p>
      <w:pPr>
        <w:spacing w:after="260" w:lin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(resa dal legale rappresentante di ciascun soggetto candidato, singolo o partner della costituenda ATS, ai sensi degli articoli 46 e 47 del D.P.R. 28 dicembre 2000, n. 445)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Il/La sottoscritto/a ____________________________________________, nato/a a ____________________________ il ___/___/______, C.F. ____________________________, residente a ____________________________ alla via ____________________________ n. ______, in qualità di legale rappresentante di ____________________________, C.F./P.IVA ____________________________, in qualità di:</w:t>
      </w:r>
    </w:p>
    <w:p>
      <w:pPr>
        <w:spacing w:after="110" w:line="300"/>
        <w:ind w:left="2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 soggetto candidato singolo;</w:t>
      </w:r>
    </w:p>
    <w:p>
      <w:pPr>
        <w:spacing w:after="110" w:line="300"/>
        <w:ind w:left="2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 capofila di un raggruppamento tra più soggetti di Categoria 1 e/o Categoria 2, non ancora costituito;</w:t>
      </w:r>
    </w:p>
    <w:p>
      <w:pPr>
        <w:spacing w:after="200" w:line="300"/>
        <w:ind w:left="2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 partner di un raggruppamento tra più soggetti di Categoria 1 e/o Categoria 2, non ancora costituito.</w:t>
      </w:r>
    </w:p>
    <w:p>
      <w:pPr>
        <w:spacing w:after="180" w:before="10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DICHIARA</w:t>
      </w:r>
    </w:p>
    <w:p>
      <w:pPr>
        <w:spacing w:after="18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ai sensi e per gli effetti degli articoli 46 e 47 del D.P.R. 445/2000 e con la espressa consapevolezza di quanto prescritto dagli articoli 75 e 76 del medesimo D.P.R., rispettivamente sulle conseguenze civili e penali a cui può andare incontro in caso di dichiarazioni mendaci:</w:t>
      </w:r>
    </w:p>
    <w:p>
      <w:pPr>
        <w:pStyle w:val="ListParagraph"/>
        <w:numPr>
          <w:ilvl w:val="0"/>
          <w:numId w:val="3"/>
        </w:numPr>
        <w:spacing w:after="11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che, nei propri confronti, non è stata pronunciata alcuna condanna, con sentenza passata in giudicato, per qualsiasi reato che determini l'incapacità a contrattare con la Pubblica Amministrazione;</w:t>
      </w:r>
    </w:p>
    <w:p>
      <w:pPr>
        <w:pStyle w:val="ListParagraph"/>
        <w:numPr>
          <w:ilvl w:val="0"/>
          <w:numId w:val="3"/>
        </w:numPr>
        <w:spacing w:after="11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di non avere procedimenti in corso ai sensi dell'art. 416-bis del Codice Penale;</w:t>
      </w:r>
    </w:p>
    <w:p>
      <w:pPr>
        <w:pStyle w:val="ListParagraph"/>
        <w:numPr>
          <w:ilvl w:val="0"/>
          <w:numId w:val="3"/>
        </w:numPr>
        <w:spacing w:after="11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che non sussistono, nei propri confronti, cause di divieto, decadenza o sospensione di cui all'art. 67 del D.Lgs. 6 settembre 2011, n. 159 (Codice delle leggi antimafia) e ss.mm.ii.;</w:t>
      </w:r>
    </w:p>
    <w:p>
      <w:pPr>
        <w:pStyle w:val="ListParagraph"/>
        <w:numPr>
          <w:ilvl w:val="0"/>
          <w:numId w:val="3"/>
        </w:numPr>
        <w:spacing w:after="20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l'assenza dei motivi di esclusione di cui agli artt. 94, 95, 96, 97 e 98 del D.Lgs. n. 36/2023, per quanto compatibili con la natura non contrattuale della presente procedura.</w:t>
      </w:r>
    </w:p>
    <w:p>
      <w:pPr>
        <w:spacing w:after="180" w:before="10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DICHIARA ALTRESÌ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che il soggetto di cui ha la rappresentanza:</w:t>
      </w:r>
    </w:p>
    <w:p>
      <w:pPr>
        <w:pStyle w:val="ListParagraph"/>
        <w:numPr>
          <w:ilvl w:val="0"/>
          <w:numId w:val="3"/>
        </w:numPr>
        <w:spacing w:after="11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ha sede operativa nel territorio del Comune di Napoli;</w:t>
      </w:r>
    </w:p>
    <w:p>
      <w:pPr>
        <w:pStyle w:val="ListParagraph"/>
        <w:numPr>
          <w:ilvl w:val="0"/>
          <w:numId w:val="3"/>
        </w:numPr>
        <w:spacing w:after="11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aderisce esclusivamente al presente partenariato, salvo le eccezioni espressamente previste dall'Avviso Pubblico per le Associazioni Datoriali di categoria;</w:t>
      </w:r>
    </w:p>
    <w:p>
      <w:pPr>
        <w:pStyle w:val="ListParagraph"/>
        <w:numPr>
          <w:ilvl w:val="0"/>
          <w:numId w:val="3"/>
        </w:numPr>
        <w:spacing w:after="11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non si trova in stato di fallimento, liquidazione giudiziale, liquidazione coatta amministrativa, concordato preventivo, amministrazione straordinaria o in qualsiasi altra situazione equivalente secondo la legislazione del proprio Stato, né ha in corso un procedimento per la dichiarazione di una di tali situazioni, e che tali circostanze non si sono verificate nell'ultimo triennio;</w:t>
      </w:r>
    </w:p>
    <w:p>
      <w:pPr>
        <w:pStyle w:val="ListParagraph"/>
        <w:numPr>
          <w:ilvl w:val="0"/>
          <w:numId w:val="3"/>
        </w:numPr>
        <w:spacing w:after="11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è regolarmente iscritto, laddove previsto dalla legge, alla Camera di Commercio, Industria, Artigianato e Agricoltura (CCIAA), ovvero non è tenuto a tale iscrizione in quanto ____________________________ (indicare la motivazione);</w:t>
      </w:r>
    </w:p>
    <w:p>
      <w:pPr>
        <w:pStyle w:val="ListParagraph"/>
        <w:numPr>
          <w:ilvl w:val="0"/>
          <w:numId w:val="3"/>
        </w:numPr>
        <w:spacing w:after="11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è in regola con gli obblighi relativi al pagamento dei contributi previdenziali e assistenziali a favore dei lavoratori, ovvero è esente da tale obbligo per la seguente motivazione: ____________________________;</w:t>
      </w:r>
    </w:p>
    <w:p>
      <w:pPr>
        <w:pStyle w:val="ListParagraph"/>
        <w:numPr>
          <w:ilvl w:val="0"/>
          <w:numId w:val="3"/>
        </w:numPr>
        <w:spacing w:after="11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è in regola con gli obblighi contributivi e fiscali e con il pagamento dei tributi comunali, salvo eventuali piani di rateizzazione regolarmente in corso;</w:t>
      </w:r>
    </w:p>
    <w:p>
      <w:pPr>
        <w:pStyle w:val="ListParagraph"/>
        <w:numPr>
          <w:ilvl w:val="0"/>
          <w:numId w:val="3"/>
        </w:numPr>
        <w:spacing w:after="11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è in regola con gli obblighi previsti dalla Legge 12 marzo 1999, n. 68, in materia di inserimento al lavoro delle persone con disabilità, ove applicabile;</w:t>
      </w:r>
    </w:p>
    <w:p>
      <w:pPr>
        <w:pStyle w:val="ListParagraph"/>
        <w:numPr>
          <w:ilvl w:val="0"/>
          <w:numId w:val="3"/>
        </w:numPr>
        <w:spacing w:after="11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non ha posto in essere atti, patti o comportamenti discriminatori ai sensi degli articoli 25 e 26 del D.Lgs. n. 198/2006 (Codice delle pari opportunità tra uomo e donna);</w:t>
      </w:r>
    </w:p>
    <w:p>
      <w:pPr>
        <w:pStyle w:val="ListParagraph"/>
        <w:numPr>
          <w:ilvl w:val="0"/>
          <w:numId w:val="3"/>
        </w:numPr>
        <w:spacing w:after="11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(per i soggetti di Categoria 1) è Ente del Terzo Settore ai sensi del D.Lgs. 3 luglio 2017, n. 117, iscritto al RUNTS/registro regionale con il n. ____________________;</w:t>
      </w:r>
    </w:p>
    <w:p>
      <w:pPr>
        <w:pStyle w:val="ListParagraph"/>
        <w:numPr>
          <w:ilvl w:val="0"/>
          <w:numId w:val="3"/>
        </w:numPr>
        <w:spacing w:after="22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(per i soggetti di Categoria 2) è in regola con l'accreditamento della Regione Campania quale agenzia formativa, con riferimento n. ____________________, ai sensi della D.G.R. Campania n. 136/2022 e ss.mm.ii.</w:t>
      </w:r>
    </w:p>
    <w:p>
      <w:pPr>
        <w:spacing w:after="26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Il trattamento dei dati personali dei soggetti dichiaranti sarà effettuato dal Comune di Napoli nel rispetto delle disposizioni del Regolamento (UE) 2016/679 e del D.Lgs. n. 196/2003 come modificato dal D.Lgs. n. 101/2018, secondo quanto indicato nell'Informativa sul trattamento dei dati personali (Allegato C), esclusivamente per le finalità connesse allo svolgimento della presente procedura.</w:t>
      </w:r>
    </w:p>
    <w:p>
      <w:pPr>
        <w:spacing w:after="260" w:before="20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Luogo e data……………….</w:t>
      </w:r>
    </w:p>
    <w:p>
      <w:pPr>
        <w:spacing w:after="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Firma digitale del legale rappresentante</w:t>
      </w:r>
    </w:p>
    <w:p>
      <w:pPr>
        <w:spacing w:after="14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_________________________________</w:t>
      </w:r>
    </w:p>
    <w:sectPr>
      <w:headerReference w:type="default" r:id="rId7"/>
      <w:footerReference w:type="default" r:id="rId8"/>
      <w:pgSz w:w="11907" w:h="16840" w:orient="portrait"/>
      <w:pgMar w:top="1000" w:right="1300" w:bottom="10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center"/>
    </w:pPr>
    <w:r>
      <w:rPr>
        <w:rFonts w:ascii="Times New Roman" w:cs="Times New Roman" w:eastAsia="Times New Roman" w:hAnsi="Times New Roman"/>
        <w:b w:val="false"/>
        <w:bCs w:val="false"/>
        <w:sz w:val="15"/>
        <w:szCs w:val="15"/>
      </w:rPr>
      <w:t xml:space="preserve">Via Flavio Gioia, 85 - 80135 Napoli</w:t>
    </w:r>
  </w:p>
  <w:p>
    <w:pPr>
      <w:spacing w:after="0"/>
      <w:jc w:val="center"/>
    </w:pPr>
    <w:r>
      <w:rPr>
        <w:rFonts w:ascii="Times New Roman" w:cs="Times New Roman" w:eastAsia="Times New Roman" w:hAnsi="Times New Roman"/>
        <w:b w:val="false"/>
        <w:bCs w:val="false"/>
        <w:sz w:val="15"/>
        <w:szCs w:val="15"/>
      </w:rPr>
      <w:t xml:space="preserve">E-mail inclusione.sociale@comune.napoli.it PEC inclusione.sociale@pec.comune.napoli.it</w:t>
    </w:r>
  </w:p>
  <w:p>
    <w:pPr>
      <w:spacing w:after="0"/>
      <w:jc w:val="center"/>
    </w:pPr>
    <w:r>
      <w:rPr>
        <w:rFonts w:ascii="Times New Roman" w:cs="Times New Roman" w:eastAsia="Times New Roman" w:hAnsi="Times New Roman"/>
        <w:b w:val="false"/>
        <w:bCs w:val="false"/>
        <w:sz w:val="15"/>
        <w:szCs w:val="15"/>
      </w:rPr>
      <w:t xml:space="preserve">codice protocollo 13.3.0.0.0</w:t>
    </w:r>
  </w:p>
  <w:p>
    <w:pPr>
      <w:spacing w:after="0"/>
      <w:jc w:val="center"/>
    </w:pPr>
    <w:r>
      <w:rPr>
        <w:rFonts w:ascii="Times New Roman" w:cs="Times New Roman" w:eastAsia="Times New Roman" w:hAnsi="Times New Roman"/>
        <w:b w:val="false"/>
        <w:bCs w:val="false"/>
        <w:sz w:val="15"/>
        <w:szCs w:val="15"/>
      </w:rPr>
      <w:t xml:space="preserve">D.M.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80"/>
      <w:jc w:val="right"/>
    </w:pPr>
    <w:r>
      <w:rPr>
        <w:rFonts w:ascii="Times New Roman" w:cs="Times New Roman" w:eastAsia="Times New Roman" w:hAnsi="Times New Roman"/>
        <w:i/>
        <w:iCs/>
        <w:sz w:val="16"/>
        <w:szCs w:val="16"/>
      </w:rPr>
      <w:t xml:space="preserve">Dichiarazione di Affidabilità – Allegato E)</w:t>
    </w:r>
  </w:p>
  <w:p>
    <w:pPr>
      <w:jc w:val="center"/>
    </w:pPr>
    <w:r>
      <w:drawing>
        <wp:inline distT="0" distB="0" distL="0" distR="0">
          <wp:extent cx="523875" cy="4762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476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after="10"/>
      <w:jc w:val="center"/>
    </w:pPr>
    <w:r>
      <w:rPr>
        <w:rFonts w:ascii="Times New Roman" w:cs="Times New Roman" w:eastAsia="Times New Roman" w:hAnsi="Times New Roman"/>
        <w:b w:val="false"/>
        <w:bCs w:val="false"/>
        <w:sz w:val="20"/>
        <w:szCs w:val="20"/>
      </w:rPr>
      <w:t xml:space="preserve">Area Welfare</w:t>
    </w:r>
  </w:p>
  <w:p>
    <w:pPr>
      <w:spacing w:after="140"/>
      <w:jc w:val="center"/>
    </w:pPr>
    <w:r>
      <w:rPr>
        <w:rFonts w:ascii="Times New Roman" w:cs="Times New Roman" w:eastAsia="Times New Roman" w:hAnsi="Times New Roman"/>
        <w:b w:val="false"/>
        <w:bCs w:val="false"/>
        <w:sz w:val="20"/>
        <w:szCs w:val="20"/>
      </w:rPr>
      <w:t xml:space="preserve">Servizio Politiche di Inclusione e di Integrazione Sociale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lowerLetter"/>
      <w:lvlText w:val="%1)"/>
      <w:lvlJc w:val="left"/>
      <w:pPr>
        <w:ind w:left="420" w:hanging="2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42515924fcbd30122f6efd281084231f49b190f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2026-09-11T09:33:12.725Z</dcterms:created>
  <dcterms:modified xsi:type="dcterms:W3CDTF">2026-09-11T09:33:12.737Z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