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INFORMATIVA SUL TRATTAMENTO DEI DATI PERSONALI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(Ai sensi degli artt. 13 e 14 del Regolamento UE 2016/679 e del D.M. 25 luglio 2023, n. 97)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1. TITOLARE E RESPONSABILE DEL TRATTAMENTO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i w:val="false"/>
          <w:iCs w:val="false"/>
          <w:color w:val="000000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0"/>
          <w:sz w:val="22"/>
          <w:szCs w:val="22"/>
          <w:lang w:eastAsia="it-IT"/>
          <w14:ligatures w14:val="none"/>
        </w:rPr>
        <w:t>Titolare del Trattamento: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2"/>
          <w:szCs w:val="22"/>
          <w:lang w:eastAsia="it-IT"/>
          <w14:ligatures w14:val="none"/>
        </w:rPr>
        <w:t xml:space="preserve"> [Comune di Napoli / Ministero della Giustizia].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i w:val="false"/>
          <w:iCs w:val="false"/>
          <w:color w:val="000000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0"/>
          <w:sz w:val="22"/>
          <w:szCs w:val="22"/>
          <w:lang w:eastAsia="it-IT"/>
          <w14:ligatures w14:val="none"/>
        </w:rPr>
        <w:t>Responsabile del Trattamento (Soggetto Gestore):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2"/>
          <w:szCs w:val="22"/>
          <w:lang w:eastAsia="it-IT"/>
          <w14:ligatures w14:val="none"/>
        </w:rPr>
        <w:t xml:space="preserve"> Centro di Giustizia Riparativa – Distretto Corte d’Appello di Napoli, gestito dall’ATS composta da Tarita APS (Ente mandataria) e Fondazione Don Calabria per il Sociale ETS (Ente mandante)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i w:val="false"/>
          <w:iCs w:val="false"/>
          <w:color w:val="000000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0"/>
          <w:sz w:val="22"/>
          <w:szCs w:val="22"/>
          <w:lang w:eastAsia="it-IT"/>
          <w14:ligatures w14:val="none"/>
        </w:rPr>
        <w:t>Data Protection Officer (DPO):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2"/>
          <w:szCs w:val="22"/>
          <w:lang w:eastAsia="it-IT"/>
          <w14:ligatures w14:val="none"/>
        </w:rPr>
        <w:t xml:space="preserve"> I dati di contatto del DPO sono reperibili presso [Link o indirizzo].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2. FINALITÀ E BASE GIURIDICA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Il trattamento è finalizzato esclusivamente all'erogazione dei programmi di giustizia riparativa previsti dal D.Lgs. 150/2022. La base giuridica è l'adempimento di un obbligo legale a cui è soggetto il Titolare e l'esecuzione di un compito di interesse pubblico (Artt. 6 e 9 GDPR; Art. 43 D.Lgs. 150/2022).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3. TIPOLOGIA DI DATI TRATTATI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Il Centro tratterà: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Dati anagrafici e di contatto.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Dati relativi a condanne penali e reati (Dati Giudiziari).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Eventuali dati "particolari" (salute, orientamento, ecc.) se strettamente necessari al percorso di mediazione.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4. MODALITÀ DI TRATTAMENTO E SEGRE</w:t>
      </w: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T</w:t>
      </w: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AZIONE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In conformità al </w:t>
      </w: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D.M. 97/2023</w:t>
      </w: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, i dati relativi ai colloqui e ai contenuti del percorso riparativo: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Sono coperti dal </w:t>
      </w: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segreto professionale</w:t>
      </w: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 dei mediatori (Art. 50 D.Lgs. 150/2022).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Sono conservati in un </w:t>
      </w: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archivio tecnico separato</w:t>
      </w: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, inaccessibile al personale amministrativo non autorizzato del Titolare (PA).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Non sono soggetti a profilazione né a processi decisionali automatizzati.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5. DESTINATARI DEI DATI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I dati non saranno diffusi. Potranno essere comunicati solo: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All’Autorità Giudiziaria procedente (limitatamente all'esito del percorso, ex art. 57 D.Lgs. 150/2022).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Agli avvocati delle parti (limitatamente agli atti formali).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All’UEPE o ai Servizi Sociali (limitatamente alle informazioni necessarie per il progetto trattamentale).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6. PERIODO DI CONSERVAZIONE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I dati saranno conservati per il tempo strettamente necessario all'espletamento del percorso e, successivamente alla chiusura, per un periodo di </w:t>
      </w: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[10 anni]</w:t>
      </w: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 per obblighi di legge e documentazione statistica anonimizzata. Gli appunti personali dei mediatori saranno distrutti al termine del programma.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7. DIRITTI DELL’INTERESSATO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L'interessato ha il diritto di chiedere l'accesso ai dati, la rettifica o la cancellazione (ove compatibile con la norma penale). Il diritto alla portabilità dei dati non si applica ai trattamenti effettuati per compiti di interesse pubblico.</w:t>
      </w:r>
    </w:p>
    <w:p>
      <w:pPr>
        <w:pStyle w:val="Normal"/>
        <w:spacing w:lineRule="auto" w:line="276" w:before="480" w:after="48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210935" cy="19050"/>
                <wp:effectExtent l="0" t="0" r="0" b="30480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25.55pt;width:489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76" w:before="480" w:after="48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FORMULA DI ACQUISIZIONE DEL CONSENSO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Il/La sottoscritto/a _________________________________________________________________</w:t>
        <w:br/>
        <w:t>dichiara di aver ricevuto e compreso l'informativa sopra riportata e: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[ ] PRESTA IL CONSENSO</w:t>
      </w: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 al trattamento dei propri dati personali, inclusi quelli giudiziari e sensibili, per le finalità legate allo svolgimento del programma di giustizia riparativa.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[ ] PRESTA IL CONSENSO</w:t>
      </w: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 alla comunicazione dell’esito del percorso all’Autorità Giudiziaria e agli uffici competenti nei limiti di legge.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Luogo e Data: ____________________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</w:r>
    </w:p>
    <w:p>
      <w:pPr>
        <w:pStyle w:val="Normal"/>
        <w:spacing w:lineRule="auto" w:line="276" w:before="0" w:after="0"/>
        <w:jc w:val="end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Firma del Dichiarante: ____________________________</w:t>
      </w:r>
    </w:p>
    <w:p>
      <w:pPr>
        <w:pStyle w:val="Normal"/>
        <w:spacing w:lineRule="auto" w:line="276" w:before="0" w:after="16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991" w:gutter="0" w:header="426" w:top="194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1568" w:leader="none"/>
      </w:tabs>
      <w:jc w:val="center"/>
      <w:rPr>
        <w:b/>
        <w:bCs/>
        <w:color w:themeColor="accent1" w:themeShade="bf" w:val="0F4761"/>
        <w:sz w:val="18"/>
        <w:szCs w:val="18"/>
      </w:rPr>
    </w:pPr>
    <w:r>
      <w:rPr>
        <w:b/>
        <w:bCs/>
        <w:color w:themeColor="accent1" w:themeShade="bf" w:val="0F4761"/>
        <w:sz w:val="18"/>
        <w:szCs w:val="18"/>
      </w:rPr>
      <w:t xml:space="preserve">Centro di Giustizia Riparativa - </w:t>
    </w:r>
    <w:r>
      <w:rPr>
        <w:i/>
        <w:iCs/>
        <w:color w:themeColor="accent1" w:themeShade="bf" w:val="0F4761"/>
        <w:sz w:val="14"/>
        <w:szCs w:val="14"/>
      </w:rPr>
      <w:t>Distretto Corte D’Appello di Napoli</w:t>
    </w:r>
  </w:p>
  <w:p>
    <w:pPr>
      <w:pStyle w:val="Header"/>
      <w:tabs>
        <w:tab w:val="clear" w:pos="4819"/>
        <w:tab w:val="clear" w:pos="9638"/>
        <w:tab w:val="left" w:pos="1070" w:leader="none"/>
        <w:tab w:val="left" w:pos="1568" w:leader="none"/>
        <w:tab w:val="right" w:pos="10348" w:leader="none"/>
      </w:tabs>
      <w:jc w:val="center"/>
      <w:rPr>
        <w:color w:themeColor="accent1" w:themeShade="bf" w:val="0F4761"/>
        <w:sz w:val="16"/>
        <w:szCs w:val="16"/>
      </w:rPr>
    </w:pPr>
    <w:r>
      <w:rPr>
        <w:color w:themeColor="accent1" w:themeShade="bf" w:val="0F4761"/>
        <w:sz w:val="16"/>
        <w:szCs w:val="16"/>
      </w:rPr>
      <w:t>Sede comunale – Vico Santa Margherita a Fonseca n. 19, 80135 - Napoli</w:t>
    </w:r>
  </w:p>
  <w:p>
    <w:pPr>
      <w:pStyle w:val="Header"/>
      <w:tabs>
        <w:tab w:val="clear" w:pos="4819"/>
        <w:tab w:val="clear" w:pos="9638"/>
        <w:tab w:val="left" w:pos="1130" w:leader="none"/>
        <w:tab w:val="left" w:pos="1568" w:leader="none"/>
        <w:tab w:val="right" w:pos="10348" w:leader="none"/>
      </w:tabs>
      <w:jc w:val="center"/>
      <w:rPr>
        <w:color w:themeColor="accent1" w:themeShade="bf" w:val="0F4761"/>
        <w:sz w:val="16"/>
        <w:szCs w:val="16"/>
      </w:rPr>
    </w:pPr>
    <w:r>
      <w:rPr>
        <w:color w:themeColor="accent1" w:themeShade="bf" w:val="0F4761"/>
        <w:sz w:val="16"/>
        <w:szCs w:val="16"/>
      </w:rPr>
      <w:t>giustiziariparativa@pec.comune.napoli.it</w:t>
    </w:r>
  </w:p>
  <w:p>
    <w:pPr>
      <w:pStyle w:val="Header"/>
      <w:tabs>
        <w:tab w:val="clear" w:pos="4819"/>
        <w:tab w:val="clear" w:pos="9638"/>
        <w:tab w:val="left" w:pos="1568" w:leader="none"/>
      </w:tabs>
      <w:jc w:val="center"/>
      <w:rPr>
        <w:color w:themeColor="accent1" w:themeShade="bf" w:val="0F4761"/>
        <w:sz w:val="16"/>
        <w:szCs w:val="16"/>
      </w:rPr>
    </w:pPr>
    <w:r>
      <w:rPr>
        <w:color w:themeColor="accent1" w:themeShade="bf" w:val="0F4761"/>
        <w:sz w:val="16"/>
        <w:szCs w:val="16"/>
      </w:rPr>
      <w:t>ATS: Tarita APS – Fondazione Don Calabria per il Sociale</w:t>
    </w:r>
  </w:p>
  <w:p>
    <w:pPr>
      <w:pStyle w:val="Footer"/>
      <w:tabs>
        <w:tab w:val="clear" w:pos="4819"/>
        <w:tab w:val="clear" w:pos="9638"/>
        <w:tab w:val="left" w:pos="3192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1568" w:leader="none"/>
      </w:tabs>
      <w:jc w:val="center"/>
      <w:rPr>
        <w:b/>
        <w:bCs/>
        <w:color w:themeColor="accent1" w:themeShade="bf" w:val="0F4761"/>
        <w:sz w:val="18"/>
        <w:szCs w:val="18"/>
      </w:rPr>
    </w:pPr>
    <w:r>
      <w:rPr>
        <w:b/>
        <w:bCs/>
        <w:color w:themeColor="accent1" w:themeShade="bf" w:val="0F4761"/>
        <w:sz w:val="18"/>
        <w:szCs w:val="18"/>
      </w:rPr>
      <w:t xml:space="preserve">Centro di Giustizia Riparativa - </w:t>
    </w:r>
    <w:r>
      <w:rPr>
        <w:i/>
        <w:iCs/>
        <w:color w:themeColor="accent1" w:themeShade="bf" w:val="0F4761"/>
        <w:sz w:val="14"/>
        <w:szCs w:val="14"/>
      </w:rPr>
      <w:t>Distretto Corte D’Appello di Napoli</w:t>
    </w:r>
  </w:p>
  <w:p>
    <w:pPr>
      <w:pStyle w:val="Header"/>
      <w:tabs>
        <w:tab w:val="clear" w:pos="4819"/>
        <w:tab w:val="clear" w:pos="9638"/>
        <w:tab w:val="left" w:pos="1070" w:leader="none"/>
        <w:tab w:val="left" w:pos="1568" w:leader="none"/>
        <w:tab w:val="right" w:pos="10348" w:leader="none"/>
      </w:tabs>
      <w:jc w:val="center"/>
      <w:rPr>
        <w:color w:themeColor="accent1" w:themeShade="bf" w:val="0F4761"/>
        <w:sz w:val="16"/>
        <w:szCs w:val="16"/>
      </w:rPr>
    </w:pPr>
    <w:r>
      <w:rPr>
        <w:color w:themeColor="accent1" w:themeShade="bf" w:val="0F4761"/>
        <w:sz w:val="16"/>
        <w:szCs w:val="16"/>
      </w:rPr>
      <w:t>Sede comunale – Vico Santa Margherita a Fonseca n. 19, 80135 - Napoli</w:t>
    </w:r>
  </w:p>
  <w:p>
    <w:pPr>
      <w:pStyle w:val="Header"/>
      <w:tabs>
        <w:tab w:val="clear" w:pos="4819"/>
        <w:tab w:val="clear" w:pos="9638"/>
        <w:tab w:val="left" w:pos="1130" w:leader="none"/>
        <w:tab w:val="left" w:pos="1568" w:leader="none"/>
        <w:tab w:val="right" w:pos="10348" w:leader="none"/>
      </w:tabs>
      <w:jc w:val="center"/>
      <w:rPr>
        <w:color w:themeColor="accent1" w:themeShade="bf" w:val="0F4761"/>
        <w:sz w:val="16"/>
        <w:szCs w:val="16"/>
      </w:rPr>
    </w:pPr>
    <w:r>
      <w:rPr>
        <w:color w:themeColor="accent1" w:themeShade="bf" w:val="0F4761"/>
        <w:sz w:val="16"/>
        <w:szCs w:val="16"/>
      </w:rPr>
      <w:t>giustiziariparativa@pec.comune.napoli.it</w:t>
    </w:r>
  </w:p>
  <w:p>
    <w:pPr>
      <w:pStyle w:val="Header"/>
      <w:tabs>
        <w:tab w:val="clear" w:pos="4819"/>
        <w:tab w:val="clear" w:pos="9638"/>
        <w:tab w:val="left" w:pos="1568" w:leader="none"/>
      </w:tabs>
      <w:jc w:val="center"/>
      <w:rPr>
        <w:color w:themeColor="accent1" w:themeShade="bf" w:val="0F4761"/>
        <w:sz w:val="16"/>
        <w:szCs w:val="16"/>
      </w:rPr>
    </w:pPr>
    <w:r>
      <w:rPr>
        <w:color w:themeColor="accent1" w:themeShade="bf" w:val="0F4761"/>
        <w:sz w:val="16"/>
        <w:szCs w:val="16"/>
      </w:rPr>
      <w:t>ATS: Tarita APS – Fondazione Don Calabria per il Sociale</w:t>
    </w:r>
  </w:p>
  <w:p>
    <w:pPr>
      <w:pStyle w:val="Footer"/>
      <w:tabs>
        <w:tab w:val="clear" w:pos="4819"/>
        <w:tab w:val="clear" w:pos="9638"/>
        <w:tab w:val="left" w:pos="3192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568" w:leader="none"/>
      </w:tabs>
      <w:spacing w:before="0" w:after="160"/>
      <w:rPr/>
    </w:pPr>
    <w:r>
      <w:drawing>
        <wp:anchor distT="0" distB="0" distL="0" distR="0" simplePos="0" relativeHeight="4" behindDoc="1" locked="0" layoutInCell="0" allowOverlap="1">
          <wp:simplePos x="0" y="0"/>
          <wp:positionH relativeFrom="margin">
            <wp:posOffset>156845</wp:posOffset>
          </wp:positionH>
          <wp:positionV relativeFrom="paragraph">
            <wp:posOffset>50165</wp:posOffset>
          </wp:positionV>
          <wp:extent cx="1385570" cy="486410"/>
          <wp:effectExtent l="0" t="0" r="0" b="0"/>
          <wp:wrapNone/>
          <wp:docPr id="2" name="Immagine 3" descr="Kalium L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Kalium La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4688205</wp:posOffset>
          </wp:positionH>
          <wp:positionV relativeFrom="paragraph">
            <wp:posOffset>10160</wp:posOffset>
          </wp:positionV>
          <wp:extent cx="1605915" cy="597535"/>
          <wp:effectExtent l="0" t="0" r="0" b="0"/>
          <wp:wrapNone/>
          <wp:docPr id="3" name="Immagine3" descr="Immagine che contiene Elementi grafici, grafic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Immagine che contiene Elementi grafici, grafic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8" behindDoc="1" locked="0" layoutInCell="0" allowOverlap="1">
          <wp:simplePos x="0" y="0"/>
          <wp:positionH relativeFrom="margin">
            <wp:posOffset>2585720</wp:posOffset>
          </wp:positionH>
          <wp:positionV relativeFrom="paragraph">
            <wp:posOffset>-88900</wp:posOffset>
          </wp:positionV>
          <wp:extent cx="914400" cy="914400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568" w:leader="none"/>
      </w:tabs>
      <w:spacing w:before="0" w:after="160"/>
      <w:rPr/>
    </w:pPr>
    <w:r>
      <w:drawing>
        <wp:anchor distT="0" distB="0" distL="0" distR="0" simplePos="0" relativeHeight="4" behindDoc="1" locked="0" layoutInCell="0" allowOverlap="1">
          <wp:simplePos x="0" y="0"/>
          <wp:positionH relativeFrom="margin">
            <wp:posOffset>156845</wp:posOffset>
          </wp:positionH>
          <wp:positionV relativeFrom="paragraph">
            <wp:posOffset>50165</wp:posOffset>
          </wp:positionV>
          <wp:extent cx="1385570" cy="486410"/>
          <wp:effectExtent l="0" t="0" r="0" b="0"/>
          <wp:wrapNone/>
          <wp:docPr id="5" name="Immagine 3" descr="Kalium L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Kalium La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4688205</wp:posOffset>
          </wp:positionH>
          <wp:positionV relativeFrom="paragraph">
            <wp:posOffset>10160</wp:posOffset>
          </wp:positionV>
          <wp:extent cx="1605915" cy="597535"/>
          <wp:effectExtent l="0" t="0" r="0" b="0"/>
          <wp:wrapNone/>
          <wp:docPr id="6" name="Immagine3" descr="Immagine che contiene Elementi grafici, grafic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3" descr="Immagine che contiene Elementi grafici, grafic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8" behindDoc="1" locked="0" layoutInCell="0" allowOverlap="1">
          <wp:simplePos x="0" y="0"/>
          <wp:positionH relativeFrom="margin">
            <wp:posOffset>2585720</wp:posOffset>
          </wp:positionH>
          <wp:positionV relativeFrom="paragraph">
            <wp:posOffset>-88900</wp:posOffset>
          </wp:positionV>
          <wp:extent cx="914400" cy="914400"/>
          <wp:effectExtent l="0" t="0" r="0" b="0"/>
          <wp:wrapNone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6e00c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6e00c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6e00c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6e00c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6e00c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6e00c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6e00c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6e00c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6e00c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6e00c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6e00c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6e00c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6e00c2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6e00c2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6e00c2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6e00c2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6e00c2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6e00c2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6e00c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6e00c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6e00c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e00c2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6e00c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e00c2"/>
    <w:rPr>
      <w:b/>
      <w:bCs/>
      <w:smallCaps/>
      <w:color w:themeColor="accent1" w:themeShade="bf" w:val="0F4761"/>
      <w:spacing w:val="5"/>
    </w:rPr>
  </w:style>
  <w:style w:type="character" w:styleId="IntestazioneCarattere" w:customStyle="1">
    <w:name w:val="Intestazione Carattere"/>
    <w:basedOn w:val="DefaultParagraphFont"/>
    <w:uiPriority w:val="99"/>
    <w:qFormat/>
    <w:rsid w:val="00e67989"/>
    <w:rPr/>
  </w:style>
  <w:style w:type="character" w:styleId="PidipaginaCarattere" w:customStyle="1">
    <w:name w:val="Piè di pagina Carattere"/>
    <w:basedOn w:val="DefaultParagraphFont"/>
    <w:uiPriority w:val="99"/>
    <w:qFormat/>
    <w:rsid w:val="00e67989"/>
    <w:rPr/>
  </w:style>
  <w:style w:type="character" w:styleId="Hyperlink">
    <w:name w:val="Hyperlink"/>
    <w:basedOn w:val="DefaultParagraphFont"/>
    <w:uiPriority w:val="99"/>
    <w:unhideWhenUsed/>
    <w:rsid w:val="008b4353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b4353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30c4f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qFormat/>
    <w:rsid w:val="00730c4f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730c4f"/>
    <w:rPr>
      <w:b/>
      <w:bCs/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6e00c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6e00c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6e00c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e00c2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6e0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e6798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e6798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stocommentoCarattere"/>
    <w:uiPriority w:val="99"/>
    <w:unhideWhenUsed/>
    <w:rsid w:val="00730c4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730c4f"/>
    <w:pPr/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c7f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C4A7B-BAA4-4F53-96E5-FFCD8293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LibreOffice/25.8.6.1$Windows_X86_64 LibreOffice_project/85297ec6e49ec4e6faaa6f11880d49294fc70e60</Application>
  <AppVersion>15.0000</AppVersion>
  <Pages>2</Pages>
  <Words>515</Words>
  <Characters>3136</Characters>
  <CharactersWithSpaces>3605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2026-03-09T23:45:00Z</dcterms:created>
  <dc:creator>Giuseppe Marino</dc:creator>
  <dc:description/>
  <dc:language>it-IT</dc:language>
  <cp:lastModifiedBy/>
  <dcterms:modified xsi:type="dcterms:W3CDTF">2026-05-14T21:13:24Z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d6c22036-4713-4a00-ac3e-228448fe95eb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2026-05-07T17:49:14Z</vt:lpwstr>
  </property>
  <property fmtid="{D5CDD505-2E9C-101B-9397-08002B2CF9AE}" pid="8" name="MSIP_Label_defa4170-0d19-0005-0004-bc88714345d2_SiteId">
    <vt:lpwstr>8e071195-a2c5-44b8-b642-d50cd721b8dc</vt:lpwstr>
  </property>
  <property fmtid="{D5CDD505-2E9C-101B-9397-08002B2CF9AE}" pid="9" name="MSIP_Label_defa4170-0d19-0005-0004-bc88714345d2_Tag">
    <vt:lpwstr>10, 3, 0, 1</vt:lpwstr>
  </property>
</Properties>
</file>