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9314B" w14:textId="77777777" w:rsidR="0011242C" w:rsidRPr="00FB43FD" w:rsidRDefault="0011242C" w:rsidP="0011242C">
      <w:pPr>
        <w:spacing w:after="0" w:line="240" w:lineRule="auto"/>
        <w:jc w:val="center"/>
        <w:rPr>
          <w:b/>
          <w:bCs/>
          <w:sz w:val="18"/>
          <w:szCs w:val="18"/>
          <w:u w:val="single"/>
        </w:rPr>
      </w:pPr>
      <w:r w:rsidRPr="00FB43FD">
        <w:rPr>
          <w:b/>
          <w:bCs/>
          <w:sz w:val="18"/>
          <w:szCs w:val="18"/>
          <w:u w:val="single"/>
        </w:rPr>
        <w:t>COMUNICATO STAMPA</w:t>
      </w:r>
    </w:p>
    <w:p w14:paraId="2024B781" w14:textId="77777777" w:rsidR="0011242C" w:rsidRDefault="0011242C" w:rsidP="0011242C">
      <w:pPr>
        <w:spacing w:after="0" w:line="240" w:lineRule="auto"/>
      </w:pPr>
      <w:r>
        <w:t xml:space="preserve"> </w:t>
      </w:r>
    </w:p>
    <w:p w14:paraId="3BA09E9D" w14:textId="77777777" w:rsidR="0011242C" w:rsidRPr="00FB43FD" w:rsidRDefault="0011242C" w:rsidP="0011242C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FB43FD">
        <w:rPr>
          <w:b/>
          <w:bCs/>
          <w:sz w:val="40"/>
          <w:szCs w:val="40"/>
        </w:rPr>
        <w:t>Napoli Music City Guide</w:t>
      </w:r>
    </w:p>
    <w:p w14:paraId="1BF1C335" w14:textId="77777777" w:rsidR="0011242C" w:rsidRPr="0011242C" w:rsidRDefault="0011242C" w:rsidP="0011242C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 w:rsidRPr="0011242C">
        <w:rPr>
          <w:b/>
          <w:bCs/>
          <w:i/>
          <w:iCs/>
          <w:sz w:val="32"/>
          <w:szCs w:val="32"/>
        </w:rPr>
        <w:t>La città si esplora a tempo di musica</w:t>
      </w:r>
    </w:p>
    <w:p w14:paraId="24DA7763" w14:textId="77777777" w:rsidR="0011242C" w:rsidRDefault="0011242C" w:rsidP="0011242C">
      <w:pPr>
        <w:spacing w:after="0" w:line="240" w:lineRule="auto"/>
      </w:pPr>
      <w:r>
        <w:t xml:space="preserve"> </w:t>
      </w:r>
    </w:p>
    <w:p w14:paraId="6C22CE1B" w14:textId="77777777" w:rsidR="0011242C" w:rsidRPr="0011242C" w:rsidRDefault="0011242C" w:rsidP="0011242C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11242C">
        <w:rPr>
          <w:b/>
          <w:bCs/>
          <w:i/>
          <w:iCs/>
          <w:sz w:val="28"/>
          <w:szCs w:val="28"/>
        </w:rPr>
        <w:t>Nell’ambito del progetto “Turismo Musicale” e “Napoli città della Musica” viene realizzata la guida digitale turistica musicale in collaborazione e con il sostegno dell’Assessorato al Turismo e alle Attività Produttive</w:t>
      </w:r>
    </w:p>
    <w:p w14:paraId="0E49C40B" w14:textId="77777777" w:rsidR="0011242C" w:rsidRDefault="0011242C" w:rsidP="0011242C">
      <w:pPr>
        <w:spacing w:after="0" w:line="240" w:lineRule="auto"/>
      </w:pPr>
      <w:r>
        <w:t xml:space="preserve"> </w:t>
      </w:r>
    </w:p>
    <w:p w14:paraId="3EF29291" w14:textId="77777777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Nasce </w:t>
      </w:r>
      <w:r w:rsidRPr="0011242C">
        <w:rPr>
          <w:b/>
          <w:bCs/>
          <w:sz w:val="28"/>
          <w:szCs w:val="28"/>
        </w:rPr>
        <w:t>“Napoli Music City Guide”</w:t>
      </w:r>
      <w:r w:rsidRPr="0011242C">
        <w:rPr>
          <w:sz w:val="28"/>
          <w:szCs w:val="28"/>
        </w:rPr>
        <w:t xml:space="preserve">, una guida digitale turistica musicale che accompagna cittadini e turisti alla scoperta di storia, aneddoti e curiosità sui luoghi famosissimi e sui luoghi meno noti della musica a Napoli. </w:t>
      </w:r>
      <w:r w:rsidRPr="0011242C">
        <w:rPr>
          <w:b/>
          <w:bCs/>
          <w:sz w:val="28"/>
          <w:szCs w:val="28"/>
        </w:rPr>
        <w:t>La guida</w:t>
      </w:r>
      <w:r w:rsidRPr="0011242C">
        <w:rPr>
          <w:sz w:val="28"/>
          <w:szCs w:val="28"/>
        </w:rPr>
        <w:t xml:space="preserve">, che, insieme al racconto, contiene una </w:t>
      </w:r>
      <w:r w:rsidRPr="0011242C">
        <w:rPr>
          <w:b/>
          <w:bCs/>
          <w:sz w:val="28"/>
          <w:szCs w:val="28"/>
        </w:rPr>
        <w:t>playlist Spotify con alcuni dei brani celebri del repertorio napoletano</w:t>
      </w:r>
      <w:r w:rsidRPr="0011242C">
        <w:rPr>
          <w:sz w:val="28"/>
          <w:szCs w:val="28"/>
        </w:rPr>
        <w:t xml:space="preserve"> e propone una </w:t>
      </w:r>
      <w:r w:rsidRPr="0011242C">
        <w:rPr>
          <w:b/>
          <w:bCs/>
          <w:sz w:val="28"/>
          <w:szCs w:val="28"/>
        </w:rPr>
        <w:t>mappa interattiva</w:t>
      </w:r>
      <w:r w:rsidRPr="0011242C">
        <w:rPr>
          <w:sz w:val="28"/>
          <w:szCs w:val="28"/>
        </w:rPr>
        <w:t xml:space="preserve">, è disponibile in download sul </w:t>
      </w:r>
      <w:r w:rsidRPr="0011242C">
        <w:rPr>
          <w:b/>
          <w:bCs/>
          <w:sz w:val="28"/>
          <w:szCs w:val="28"/>
        </w:rPr>
        <w:t>sito del Comune di Napoli</w:t>
      </w:r>
      <w:r w:rsidRPr="0011242C">
        <w:rPr>
          <w:sz w:val="28"/>
          <w:szCs w:val="28"/>
        </w:rPr>
        <w:t>. Ed è solo una prima versione (“call to action”) della guida che è e resta digitale perché verrà aggiornata con nuovi luoghi, anche su proposta delle realtà musicali che operano sul territorio.</w:t>
      </w:r>
    </w:p>
    <w:p w14:paraId="7AEDA3D5" w14:textId="77777777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 </w:t>
      </w:r>
    </w:p>
    <w:p w14:paraId="09B31672" w14:textId="3969E5B1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b/>
          <w:bCs/>
          <w:sz w:val="28"/>
          <w:szCs w:val="28"/>
        </w:rPr>
        <w:t>“Napoli Music City Guide”</w:t>
      </w:r>
      <w:r w:rsidRPr="0011242C">
        <w:rPr>
          <w:sz w:val="28"/>
          <w:szCs w:val="28"/>
        </w:rPr>
        <w:t xml:space="preserve"> è stata realizzata nell’ambito del progetto </w:t>
      </w:r>
      <w:r w:rsidRPr="0011242C">
        <w:rPr>
          <w:b/>
          <w:bCs/>
          <w:sz w:val="28"/>
          <w:szCs w:val="28"/>
        </w:rPr>
        <w:t>“Turismo Musicale”</w:t>
      </w:r>
      <w:r w:rsidRPr="0011242C">
        <w:rPr>
          <w:sz w:val="28"/>
          <w:szCs w:val="28"/>
        </w:rPr>
        <w:t xml:space="preserve">. Iniziato con il finanziamento del </w:t>
      </w:r>
      <w:r w:rsidRPr="0011242C">
        <w:rPr>
          <w:b/>
          <w:bCs/>
          <w:sz w:val="28"/>
          <w:szCs w:val="28"/>
        </w:rPr>
        <w:t>Ministero della Cultura tramite il Fondo Unico dello Spettacolo tra i Progetti Speciali 2023 – Sezione Musica</w:t>
      </w:r>
      <w:r w:rsidRPr="0011242C">
        <w:rPr>
          <w:sz w:val="28"/>
          <w:szCs w:val="28"/>
        </w:rPr>
        <w:t>, il progetto</w:t>
      </w:r>
      <w:r w:rsidR="00DF5C26">
        <w:rPr>
          <w:sz w:val="28"/>
          <w:szCs w:val="28"/>
        </w:rPr>
        <w:t xml:space="preserve"> </w:t>
      </w:r>
      <w:r w:rsidR="00DF5C26" w:rsidRPr="0011242C">
        <w:rPr>
          <w:b/>
          <w:bCs/>
          <w:sz w:val="28"/>
          <w:szCs w:val="28"/>
        </w:rPr>
        <w:t>“Turismo Musicale”</w:t>
      </w:r>
      <w:r w:rsidRPr="0011242C">
        <w:rPr>
          <w:sz w:val="28"/>
          <w:szCs w:val="28"/>
        </w:rPr>
        <w:t xml:space="preserve"> è stato poi accolto da </w:t>
      </w:r>
      <w:r w:rsidRPr="0011242C">
        <w:rPr>
          <w:b/>
          <w:bCs/>
          <w:sz w:val="28"/>
          <w:szCs w:val="28"/>
        </w:rPr>
        <w:t xml:space="preserve">“Napoli </w:t>
      </w:r>
      <w:r w:rsidR="000D6B52">
        <w:rPr>
          <w:b/>
          <w:bCs/>
          <w:sz w:val="28"/>
          <w:szCs w:val="28"/>
        </w:rPr>
        <w:t>C</w:t>
      </w:r>
      <w:r w:rsidRPr="0011242C">
        <w:rPr>
          <w:b/>
          <w:bCs/>
          <w:sz w:val="28"/>
          <w:szCs w:val="28"/>
        </w:rPr>
        <w:t>ittà della Musica”</w:t>
      </w:r>
      <w:r w:rsidR="000D6B52">
        <w:rPr>
          <w:sz w:val="28"/>
          <w:szCs w:val="28"/>
        </w:rPr>
        <w:t xml:space="preserve"> </w:t>
      </w:r>
      <w:r w:rsidR="003532FF">
        <w:rPr>
          <w:sz w:val="28"/>
          <w:szCs w:val="28"/>
        </w:rPr>
        <w:t>–</w:t>
      </w:r>
      <w:r w:rsidR="000D6B52">
        <w:rPr>
          <w:sz w:val="28"/>
          <w:szCs w:val="28"/>
        </w:rPr>
        <w:t xml:space="preserve"> </w:t>
      </w:r>
      <w:r w:rsidR="003532FF">
        <w:rPr>
          <w:sz w:val="28"/>
          <w:szCs w:val="28"/>
        </w:rPr>
        <w:t xml:space="preserve">realtà </w:t>
      </w:r>
      <w:r w:rsidR="00F43DB9">
        <w:rPr>
          <w:sz w:val="28"/>
          <w:szCs w:val="28"/>
        </w:rPr>
        <w:t>creata dal</w:t>
      </w:r>
      <w:r w:rsidR="000D6B52">
        <w:rPr>
          <w:sz w:val="28"/>
          <w:szCs w:val="28"/>
        </w:rPr>
        <w:t xml:space="preserve"> Sindaco di Napoli </w:t>
      </w:r>
      <w:r w:rsidR="000D6B52" w:rsidRPr="000D6B52">
        <w:rPr>
          <w:b/>
          <w:bCs/>
          <w:sz w:val="28"/>
          <w:szCs w:val="28"/>
        </w:rPr>
        <w:t>Gaetano Manfredi</w:t>
      </w:r>
      <w:r w:rsidRPr="0011242C">
        <w:rPr>
          <w:sz w:val="28"/>
          <w:szCs w:val="28"/>
        </w:rPr>
        <w:t xml:space="preserve"> </w:t>
      </w:r>
      <w:r w:rsidR="003532FF">
        <w:rPr>
          <w:sz w:val="28"/>
          <w:szCs w:val="28"/>
        </w:rPr>
        <w:t>–</w:t>
      </w:r>
      <w:r w:rsidR="000D6B52">
        <w:rPr>
          <w:sz w:val="28"/>
          <w:szCs w:val="28"/>
        </w:rPr>
        <w:t xml:space="preserve"> </w:t>
      </w:r>
      <w:r w:rsidRPr="0011242C">
        <w:rPr>
          <w:sz w:val="28"/>
          <w:szCs w:val="28"/>
        </w:rPr>
        <w:t>e realizzato in collaborazione e con il sostegno dell’</w:t>
      </w:r>
      <w:r w:rsidRPr="0011242C">
        <w:rPr>
          <w:b/>
          <w:bCs/>
          <w:sz w:val="28"/>
          <w:szCs w:val="28"/>
        </w:rPr>
        <w:t>Assessorato al Turismo e alle Attività Produttive del Comune di Napoli</w:t>
      </w:r>
      <w:r w:rsidRPr="0011242C">
        <w:rPr>
          <w:sz w:val="28"/>
          <w:szCs w:val="28"/>
        </w:rPr>
        <w:t xml:space="preserve"> e il coordinamento dell’</w:t>
      </w:r>
      <w:r w:rsidRPr="0011242C">
        <w:rPr>
          <w:b/>
          <w:bCs/>
          <w:sz w:val="28"/>
          <w:szCs w:val="28"/>
        </w:rPr>
        <w:t>Ufficio Musica del Servizio Cultura del Comune</w:t>
      </w:r>
      <w:r w:rsidRPr="0011242C">
        <w:rPr>
          <w:sz w:val="28"/>
          <w:szCs w:val="28"/>
        </w:rPr>
        <w:t xml:space="preserve">; e ideato e realizzato da </w:t>
      </w:r>
      <w:proofErr w:type="spellStart"/>
      <w:r w:rsidRPr="0011242C">
        <w:rPr>
          <w:b/>
          <w:bCs/>
          <w:sz w:val="28"/>
          <w:szCs w:val="28"/>
        </w:rPr>
        <w:t>Butik</w:t>
      </w:r>
      <w:proofErr w:type="spellEnd"/>
      <w:r w:rsidRPr="00D644A0">
        <w:rPr>
          <w:b/>
          <w:bCs/>
          <w:sz w:val="28"/>
          <w:szCs w:val="28"/>
        </w:rPr>
        <w:t>, impresa sociale specializzata in Turismo Musicale</w:t>
      </w:r>
      <w:r w:rsidRPr="0011242C">
        <w:rPr>
          <w:sz w:val="28"/>
          <w:szCs w:val="28"/>
        </w:rPr>
        <w:t xml:space="preserve">.   </w:t>
      </w:r>
    </w:p>
    <w:p w14:paraId="3670D4D4" w14:textId="77777777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 </w:t>
      </w:r>
    </w:p>
    <w:p w14:paraId="21A19273" w14:textId="77777777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b/>
          <w:bCs/>
          <w:sz w:val="28"/>
          <w:szCs w:val="28"/>
        </w:rPr>
        <w:t>“Napoli Music City Guide”</w:t>
      </w:r>
      <w:r w:rsidRPr="0011242C">
        <w:rPr>
          <w:sz w:val="28"/>
          <w:szCs w:val="28"/>
        </w:rPr>
        <w:t xml:space="preserve"> è stata presentata a </w:t>
      </w:r>
      <w:r w:rsidRPr="0011242C">
        <w:rPr>
          <w:b/>
          <w:bCs/>
          <w:sz w:val="28"/>
          <w:szCs w:val="28"/>
        </w:rPr>
        <w:t>Palazzo San Giacomo in Sala Giunta</w:t>
      </w:r>
      <w:r w:rsidRPr="0011242C">
        <w:rPr>
          <w:sz w:val="28"/>
          <w:szCs w:val="28"/>
        </w:rPr>
        <w:t xml:space="preserve"> dall’assessora al Turismo e alle Attività produttive </w:t>
      </w:r>
      <w:r w:rsidRPr="0011242C">
        <w:rPr>
          <w:b/>
          <w:bCs/>
          <w:sz w:val="28"/>
          <w:szCs w:val="28"/>
        </w:rPr>
        <w:t>Teresa Armato</w:t>
      </w:r>
      <w:r w:rsidRPr="0011242C">
        <w:rPr>
          <w:sz w:val="28"/>
          <w:szCs w:val="28"/>
        </w:rPr>
        <w:t xml:space="preserve">, dal delegato del Sindaco di Napoli per l’industria della musica e dell’audiovisivo </w:t>
      </w:r>
      <w:r w:rsidRPr="0011242C">
        <w:rPr>
          <w:b/>
          <w:bCs/>
          <w:sz w:val="28"/>
          <w:szCs w:val="28"/>
        </w:rPr>
        <w:t>Ferdinando Tozzi</w:t>
      </w:r>
      <w:r w:rsidRPr="0011242C">
        <w:rPr>
          <w:sz w:val="28"/>
          <w:szCs w:val="28"/>
        </w:rPr>
        <w:t xml:space="preserve"> e da </w:t>
      </w:r>
      <w:r w:rsidRPr="0011242C">
        <w:rPr>
          <w:b/>
          <w:bCs/>
          <w:sz w:val="28"/>
          <w:szCs w:val="28"/>
        </w:rPr>
        <w:t>Alessandra Di Caro</w:t>
      </w:r>
      <w:r w:rsidRPr="0011242C">
        <w:rPr>
          <w:sz w:val="28"/>
          <w:szCs w:val="28"/>
        </w:rPr>
        <w:t xml:space="preserve">, co-founder e marketing manager </w:t>
      </w:r>
      <w:proofErr w:type="spellStart"/>
      <w:r w:rsidRPr="0011242C">
        <w:rPr>
          <w:sz w:val="28"/>
          <w:szCs w:val="28"/>
        </w:rPr>
        <w:t>Butik</w:t>
      </w:r>
      <w:proofErr w:type="spellEnd"/>
      <w:r w:rsidRPr="0011242C">
        <w:rPr>
          <w:sz w:val="28"/>
          <w:szCs w:val="28"/>
        </w:rPr>
        <w:t>.</w:t>
      </w:r>
    </w:p>
    <w:p w14:paraId="4E7BF98D" w14:textId="77777777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 </w:t>
      </w:r>
    </w:p>
    <w:p w14:paraId="4C04E93B" w14:textId="46FD1626" w:rsidR="00426213" w:rsidRDefault="0011242C" w:rsidP="0011242C">
      <w:pPr>
        <w:spacing w:after="0" w:line="240" w:lineRule="auto"/>
        <w:jc w:val="both"/>
        <w:rPr>
          <w:b/>
          <w:bCs/>
          <w:sz w:val="28"/>
          <w:szCs w:val="28"/>
        </w:rPr>
      </w:pPr>
      <w:r w:rsidRPr="0011242C">
        <w:rPr>
          <w:sz w:val="28"/>
          <w:szCs w:val="28"/>
        </w:rPr>
        <w:t xml:space="preserve">La guida parte dal </w:t>
      </w:r>
      <w:r w:rsidRPr="0011242C">
        <w:rPr>
          <w:b/>
          <w:bCs/>
          <w:sz w:val="28"/>
          <w:szCs w:val="28"/>
        </w:rPr>
        <w:t>Teatro San Carlo</w:t>
      </w:r>
      <w:r w:rsidRPr="0011242C">
        <w:rPr>
          <w:sz w:val="28"/>
          <w:szCs w:val="28"/>
        </w:rPr>
        <w:t xml:space="preserve"> e arriva a </w:t>
      </w:r>
      <w:r w:rsidRPr="0011242C">
        <w:rPr>
          <w:b/>
          <w:bCs/>
          <w:sz w:val="28"/>
          <w:szCs w:val="28"/>
        </w:rPr>
        <w:t>Rua Catalana</w:t>
      </w:r>
      <w:r w:rsidRPr="0011242C">
        <w:rPr>
          <w:sz w:val="28"/>
          <w:szCs w:val="28"/>
        </w:rPr>
        <w:t xml:space="preserve">. Non è un percorso unico ma una prima mappatura dei luoghi che si suggerisce di visitare, leggendo la storia e ascoltando in cuffia la canzone indicata per quel luogo e così diventa possibile vivere un’esperienza immersiva. In </w:t>
      </w:r>
      <w:r w:rsidRPr="0011242C">
        <w:rPr>
          <w:b/>
          <w:bCs/>
          <w:sz w:val="28"/>
          <w:szCs w:val="28"/>
        </w:rPr>
        <w:t>“Napoli Music City Guide”</w:t>
      </w:r>
      <w:r w:rsidRPr="0011242C">
        <w:rPr>
          <w:sz w:val="28"/>
          <w:szCs w:val="28"/>
        </w:rPr>
        <w:t xml:space="preserve">, insieme al Teatro San Carlo e a Rua Catalana, ci sono </w:t>
      </w:r>
      <w:r w:rsidRPr="0011242C">
        <w:rPr>
          <w:b/>
          <w:bCs/>
          <w:sz w:val="28"/>
          <w:szCs w:val="28"/>
        </w:rPr>
        <w:t xml:space="preserve">Conservatorio di Musica San Pietro a Majella, Auditorium Novecento, Casa Museo Murolo, Teatro Trianon Viviani, Museo della Pace MAMT, Museo Enrico Caruso, Gran Caffè </w:t>
      </w:r>
      <w:proofErr w:type="spellStart"/>
      <w:r w:rsidRPr="0011242C">
        <w:rPr>
          <w:b/>
          <w:bCs/>
          <w:sz w:val="28"/>
          <w:szCs w:val="28"/>
        </w:rPr>
        <w:t>Gambrinus</w:t>
      </w:r>
      <w:proofErr w:type="spellEnd"/>
      <w:r w:rsidRPr="0011242C">
        <w:rPr>
          <w:b/>
          <w:bCs/>
          <w:sz w:val="28"/>
          <w:szCs w:val="28"/>
        </w:rPr>
        <w:t xml:space="preserve">, Sala Assoli, i murales della musica, Teatro </w:t>
      </w:r>
      <w:r w:rsidR="009163D6">
        <w:rPr>
          <w:b/>
          <w:bCs/>
          <w:sz w:val="28"/>
          <w:szCs w:val="28"/>
        </w:rPr>
        <w:t xml:space="preserve">  </w:t>
      </w:r>
      <w:r w:rsidRPr="0011242C">
        <w:rPr>
          <w:b/>
          <w:bCs/>
          <w:sz w:val="28"/>
          <w:szCs w:val="28"/>
        </w:rPr>
        <w:t xml:space="preserve">stabile </w:t>
      </w:r>
      <w:r w:rsidR="009163D6">
        <w:rPr>
          <w:b/>
          <w:bCs/>
          <w:sz w:val="28"/>
          <w:szCs w:val="28"/>
        </w:rPr>
        <w:t xml:space="preserve">  </w:t>
      </w:r>
      <w:r w:rsidRPr="0011242C">
        <w:rPr>
          <w:b/>
          <w:bCs/>
          <w:sz w:val="28"/>
          <w:szCs w:val="28"/>
        </w:rPr>
        <w:t xml:space="preserve">d’innovazione </w:t>
      </w:r>
      <w:r w:rsidR="009163D6">
        <w:rPr>
          <w:b/>
          <w:bCs/>
          <w:sz w:val="28"/>
          <w:szCs w:val="28"/>
        </w:rPr>
        <w:t xml:space="preserve">  </w:t>
      </w:r>
      <w:r w:rsidRPr="0011242C">
        <w:rPr>
          <w:b/>
          <w:bCs/>
          <w:sz w:val="28"/>
          <w:szCs w:val="28"/>
        </w:rPr>
        <w:t xml:space="preserve">Galleria </w:t>
      </w:r>
      <w:r w:rsidR="009163D6">
        <w:rPr>
          <w:b/>
          <w:bCs/>
          <w:sz w:val="28"/>
          <w:szCs w:val="28"/>
        </w:rPr>
        <w:t xml:space="preserve">  </w:t>
      </w:r>
      <w:r w:rsidRPr="0011242C">
        <w:rPr>
          <w:b/>
          <w:bCs/>
          <w:sz w:val="28"/>
          <w:szCs w:val="28"/>
        </w:rPr>
        <w:t>Toledo</w:t>
      </w:r>
      <w:r w:rsidRPr="0011242C">
        <w:rPr>
          <w:sz w:val="28"/>
          <w:szCs w:val="28"/>
        </w:rPr>
        <w:t xml:space="preserve">. </w:t>
      </w:r>
      <w:r w:rsidR="009163D6">
        <w:rPr>
          <w:sz w:val="28"/>
          <w:szCs w:val="28"/>
        </w:rPr>
        <w:t xml:space="preserve"> </w:t>
      </w:r>
      <w:r w:rsidRPr="0011242C">
        <w:rPr>
          <w:sz w:val="28"/>
          <w:szCs w:val="28"/>
        </w:rPr>
        <w:t xml:space="preserve">Nella </w:t>
      </w:r>
      <w:r w:rsidR="009163D6">
        <w:rPr>
          <w:sz w:val="28"/>
          <w:szCs w:val="28"/>
        </w:rPr>
        <w:t xml:space="preserve">  </w:t>
      </w:r>
      <w:r w:rsidRPr="0011242C">
        <w:rPr>
          <w:sz w:val="28"/>
          <w:szCs w:val="28"/>
        </w:rPr>
        <w:t>sezione</w:t>
      </w:r>
      <w:proofErr w:type="gramStart"/>
      <w:r w:rsidRPr="0011242C">
        <w:rPr>
          <w:sz w:val="28"/>
          <w:szCs w:val="28"/>
        </w:rPr>
        <w:t xml:space="preserve"> </w:t>
      </w:r>
      <w:r w:rsidR="009163D6">
        <w:rPr>
          <w:sz w:val="28"/>
          <w:szCs w:val="28"/>
        </w:rPr>
        <w:t xml:space="preserve">  </w:t>
      </w:r>
      <w:r w:rsidRPr="0011242C">
        <w:rPr>
          <w:b/>
          <w:bCs/>
          <w:sz w:val="28"/>
          <w:szCs w:val="28"/>
        </w:rPr>
        <w:t>“</w:t>
      </w:r>
      <w:proofErr w:type="gramEnd"/>
      <w:r w:rsidRPr="0011242C">
        <w:rPr>
          <w:b/>
          <w:bCs/>
          <w:sz w:val="28"/>
          <w:szCs w:val="28"/>
        </w:rPr>
        <w:t xml:space="preserve">Napoli in cuffia: il </w:t>
      </w:r>
    </w:p>
    <w:p w14:paraId="509A530D" w14:textId="77777777" w:rsidR="00426213" w:rsidRDefault="00426213" w:rsidP="0011242C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CF4FBA5" w14:textId="737452D3" w:rsid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b/>
          <w:bCs/>
          <w:sz w:val="28"/>
          <w:szCs w:val="28"/>
        </w:rPr>
        <w:lastRenderedPageBreak/>
        <w:t>presente musicale che vibra nei vicoli”</w:t>
      </w:r>
      <w:r w:rsidRPr="0011242C">
        <w:rPr>
          <w:sz w:val="28"/>
          <w:szCs w:val="28"/>
        </w:rPr>
        <w:t xml:space="preserve"> arriva una carrellata sugli artisti che ci hanno </w:t>
      </w:r>
    </w:p>
    <w:p w14:paraId="052183C6" w14:textId="646A4C10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donato e ci donano il grande patrimonio musicale: </w:t>
      </w:r>
      <w:r w:rsidRPr="0011242C">
        <w:rPr>
          <w:b/>
          <w:bCs/>
          <w:sz w:val="28"/>
          <w:szCs w:val="28"/>
        </w:rPr>
        <w:t xml:space="preserve">Enrico Caruso, Roberto Murolo, Renato Carosone, James Senese, Edoardo Bennato, Massimo Ranieri, Pino Daniele, Mario Merola, Nino D’Angelo, Teresa De </w:t>
      </w:r>
      <w:proofErr w:type="spellStart"/>
      <w:r w:rsidRPr="0011242C">
        <w:rPr>
          <w:b/>
          <w:bCs/>
          <w:sz w:val="28"/>
          <w:szCs w:val="28"/>
        </w:rPr>
        <w:t>Sio</w:t>
      </w:r>
      <w:proofErr w:type="spellEnd"/>
      <w:r w:rsidRPr="0011242C">
        <w:rPr>
          <w:b/>
          <w:bCs/>
          <w:sz w:val="28"/>
          <w:szCs w:val="28"/>
        </w:rPr>
        <w:t xml:space="preserve">, Gigi D’Alessio, Maria Nazionale fino ai contemporanei Liberato, La </w:t>
      </w:r>
      <w:proofErr w:type="spellStart"/>
      <w:r w:rsidRPr="0011242C">
        <w:rPr>
          <w:b/>
          <w:bCs/>
          <w:sz w:val="28"/>
          <w:szCs w:val="28"/>
        </w:rPr>
        <w:t>Niña</w:t>
      </w:r>
      <w:proofErr w:type="spellEnd"/>
      <w:r w:rsidRPr="0011242C">
        <w:rPr>
          <w:b/>
          <w:bCs/>
          <w:sz w:val="28"/>
          <w:szCs w:val="28"/>
        </w:rPr>
        <w:t xml:space="preserve">, </w:t>
      </w:r>
      <w:proofErr w:type="spellStart"/>
      <w:r w:rsidRPr="0011242C">
        <w:rPr>
          <w:b/>
          <w:bCs/>
          <w:sz w:val="28"/>
          <w:szCs w:val="28"/>
        </w:rPr>
        <w:t>Geolier</w:t>
      </w:r>
      <w:proofErr w:type="spellEnd"/>
      <w:r w:rsidRPr="0011242C">
        <w:rPr>
          <w:sz w:val="28"/>
          <w:szCs w:val="28"/>
        </w:rPr>
        <w:t>.</w:t>
      </w:r>
    </w:p>
    <w:p w14:paraId="71C8E578" w14:textId="77777777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 </w:t>
      </w:r>
    </w:p>
    <w:p w14:paraId="431822AE" w14:textId="584ECA7A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La presentazione di </w:t>
      </w:r>
      <w:r w:rsidRPr="0011242C">
        <w:rPr>
          <w:b/>
          <w:bCs/>
          <w:sz w:val="28"/>
          <w:szCs w:val="28"/>
        </w:rPr>
        <w:t>“Napoli Music City Guide”</w:t>
      </w:r>
      <w:r w:rsidRPr="0011242C">
        <w:rPr>
          <w:sz w:val="28"/>
          <w:szCs w:val="28"/>
        </w:rPr>
        <w:t xml:space="preserve"> è stata anche un’occasione per ripercorrere le tappe del progetto </w:t>
      </w:r>
      <w:r w:rsidRPr="0011242C">
        <w:rPr>
          <w:b/>
          <w:bCs/>
          <w:sz w:val="28"/>
          <w:szCs w:val="28"/>
        </w:rPr>
        <w:t>“Turismo musicale”</w:t>
      </w:r>
      <w:r w:rsidRPr="0011242C">
        <w:rPr>
          <w:sz w:val="28"/>
          <w:szCs w:val="28"/>
        </w:rPr>
        <w:t xml:space="preserve"> e per analizzare la crescita e la centralità di Napoli, sempre più città della musica secondo i noti parametri internazionali, scelta per live nazionali e internazionali, in questo comparto del </w:t>
      </w:r>
      <w:r w:rsidRPr="0011242C">
        <w:rPr>
          <w:b/>
          <w:bCs/>
          <w:sz w:val="28"/>
          <w:szCs w:val="28"/>
        </w:rPr>
        <w:t>settore turistico che ogni anno spinge 5 milioni di italiani a viaggiare per scoprire luoghi e città grazie alla musica</w:t>
      </w:r>
      <w:r w:rsidRPr="0011242C">
        <w:rPr>
          <w:sz w:val="28"/>
          <w:szCs w:val="28"/>
        </w:rPr>
        <w:t xml:space="preserve">. </w:t>
      </w:r>
      <w:r w:rsidRPr="0011242C">
        <w:rPr>
          <w:b/>
          <w:bCs/>
          <w:sz w:val="28"/>
          <w:szCs w:val="28"/>
        </w:rPr>
        <w:t>Piazza Plebiscito, Stadio Maradona e Ippodromo di Agnano dal 2023 al 2025, con 40 concerti, hanno registrato 2.048.000 spettatori con una percentuale di 35% di turisti arrivati in città per i concerti</w:t>
      </w:r>
      <w:r w:rsidRPr="0011242C">
        <w:rPr>
          <w:sz w:val="28"/>
          <w:szCs w:val="28"/>
        </w:rPr>
        <w:t xml:space="preserve">. A questi luoghi, nell’ottica policentrica dell’amministrazione Manfredi, si sono aggiunti </w:t>
      </w:r>
      <w:r w:rsidRPr="0011242C">
        <w:rPr>
          <w:b/>
          <w:bCs/>
          <w:sz w:val="28"/>
          <w:szCs w:val="28"/>
        </w:rPr>
        <w:t xml:space="preserve">piazza Mercato, Auditorium di Bagnoli, </w:t>
      </w:r>
      <w:r w:rsidR="003341FC" w:rsidRPr="007840D4">
        <w:rPr>
          <w:b/>
          <w:bCs/>
          <w:sz w:val="28"/>
          <w:szCs w:val="28"/>
        </w:rPr>
        <w:t xml:space="preserve">Arena Flegrea, Teatro </w:t>
      </w:r>
      <w:proofErr w:type="spellStart"/>
      <w:r w:rsidR="003341FC" w:rsidRPr="007840D4">
        <w:rPr>
          <w:b/>
          <w:bCs/>
          <w:sz w:val="28"/>
          <w:szCs w:val="28"/>
        </w:rPr>
        <w:t>Nest</w:t>
      </w:r>
      <w:proofErr w:type="spellEnd"/>
      <w:r w:rsidR="003341FC" w:rsidRPr="007840D4">
        <w:rPr>
          <w:b/>
          <w:bCs/>
          <w:sz w:val="28"/>
          <w:szCs w:val="28"/>
        </w:rPr>
        <w:t>,</w:t>
      </w:r>
      <w:r w:rsidR="003341FC">
        <w:rPr>
          <w:b/>
          <w:bCs/>
          <w:sz w:val="28"/>
          <w:szCs w:val="28"/>
        </w:rPr>
        <w:t xml:space="preserve"> </w:t>
      </w:r>
      <w:proofErr w:type="spellStart"/>
      <w:r w:rsidRPr="0011242C">
        <w:rPr>
          <w:b/>
          <w:bCs/>
          <w:sz w:val="28"/>
          <w:szCs w:val="28"/>
        </w:rPr>
        <w:t>Palavesuvio</w:t>
      </w:r>
      <w:proofErr w:type="spellEnd"/>
      <w:r w:rsidRPr="0011242C">
        <w:rPr>
          <w:sz w:val="28"/>
          <w:szCs w:val="28"/>
        </w:rPr>
        <w:t xml:space="preserve"> e </w:t>
      </w:r>
      <w:r w:rsidRPr="0011242C">
        <w:rPr>
          <w:b/>
          <w:bCs/>
          <w:sz w:val="28"/>
          <w:szCs w:val="28"/>
        </w:rPr>
        <w:t>piazza San Giovanni Paolo II a Scampia</w:t>
      </w:r>
      <w:r w:rsidRPr="0011242C">
        <w:rPr>
          <w:sz w:val="28"/>
          <w:szCs w:val="28"/>
        </w:rPr>
        <w:t xml:space="preserve">, diventati palcoscenici di concerti, spettacoli teatrali e rassegne.  </w:t>
      </w:r>
    </w:p>
    <w:p w14:paraId="0FF7513E" w14:textId="77777777" w:rsidR="0011242C" w:rsidRPr="0011242C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 </w:t>
      </w:r>
    </w:p>
    <w:p w14:paraId="478B3036" w14:textId="35B8917F" w:rsidR="0011242C" w:rsidRPr="00D644A0" w:rsidRDefault="0011242C" w:rsidP="0011242C">
      <w:pPr>
        <w:spacing w:after="0" w:line="240" w:lineRule="auto"/>
        <w:jc w:val="both"/>
        <w:rPr>
          <w:sz w:val="28"/>
          <w:szCs w:val="28"/>
        </w:rPr>
      </w:pPr>
      <w:r w:rsidRPr="0011242C">
        <w:rPr>
          <w:sz w:val="28"/>
          <w:szCs w:val="28"/>
        </w:rPr>
        <w:t xml:space="preserve">Nel 2023, anno cruciale per i live in città scelta dai </w:t>
      </w:r>
      <w:r w:rsidRPr="0011242C">
        <w:rPr>
          <w:b/>
          <w:bCs/>
          <w:sz w:val="28"/>
          <w:szCs w:val="28"/>
        </w:rPr>
        <w:t>Coldplay</w:t>
      </w:r>
      <w:r w:rsidRPr="0011242C">
        <w:rPr>
          <w:sz w:val="28"/>
          <w:szCs w:val="28"/>
        </w:rPr>
        <w:t xml:space="preserve">, insieme a Milano, per il loro concerto, a Napoli arriva anche, per la prima volta in assoluto alla presenza di alcune delle principali music city nazionali ed estere, il </w:t>
      </w:r>
      <w:r w:rsidRPr="0011242C">
        <w:rPr>
          <w:b/>
          <w:bCs/>
          <w:sz w:val="28"/>
          <w:szCs w:val="28"/>
        </w:rPr>
        <w:t>“Turismo musicale”</w:t>
      </w:r>
      <w:r w:rsidRPr="0011242C">
        <w:rPr>
          <w:sz w:val="28"/>
          <w:szCs w:val="28"/>
        </w:rPr>
        <w:t xml:space="preserve">, </w:t>
      </w:r>
      <w:r w:rsidR="00D644A0" w:rsidRPr="00D644A0">
        <w:rPr>
          <w:sz w:val="28"/>
          <w:szCs w:val="28"/>
        </w:rPr>
        <w:t xml:space="preserve">con focus group per ascoltare le esigenze di operatori turistici e musicali della città e tavoli di confronto istituzionali </w:t>
      </w:r>
      <w:r w:rsidR="00D644A0" w:rsidRPr="00D644A0">
        <w:rPr>
          <w:color w:val="333333"/>
          <w:sz w:val="28"/>
          <w:szCs w:val="28"/>
          <w:highlight w:val="white"/>
        </w:rPr>
        <w:t xml:space="preserve">per la condivisione di buone pratiche nella cura e valorizzazione del patrimonio musicale </w:t>
      </w:r>
      <w:r w:rsidR="00D644A0" w:rsidRPr="00D644A0">
        <w:rPr>
          <w:sz w:val="28"/>
          <w:szCs w:val="28"/>
        </w:rPr>
        <w:t xml:space="preserve">tra diversi comuni italiani, con le testimonianze di due città internazionali, </w:t>
      </w:r>
      <w:r w:rsidR="00D644A0" w:rsidRPr="00D644A0">
        <w:rPr>
          <w:color w:val="333333"/>
          <w:sz w:val="28"/>
          <w:szCs w:val="28"/>
          <w:highlight w:val="white"/>
        </w:rPr>
        <w:t>Liverpool e Amburgo</w:t>
      </w:r>
      <w:r w:rsidR="00D644A0" w:rsidRPr="00D644A0">
        <w:rPr>
          <w:color w:val="333333"/>
          <w:sz w:val="28"/>
          <w:szCs w:val="28"/>
        </w:rPr>
        <w:t xml:space="preserve">; arriva poi la III edizione del </w:t>
      </w:r>
      <w:r w:rsidR="00D644A0" w:rsidRPr="00D644A0">
        <w:rPr>
          <w:b/>
          <w:bCs/>
          <w:sz w:val="28"/>
          <w:szCs w:val="28"/>
        </w:rPr>
        <w:t xml:space="preserve">Festival del Turismo Musicale (la I edizione si è svolta a Milano; la seconda, a Cremona) </w:t>
      </w:r>
      <w:r w:rsidR="00D644A0" w:rsidRPr="00D644A0">
        <w:rPr>
          <w:sz w:val="28"/>
          <w:szCs w:val="28"/>
        </w:rPr>
        <w:t>con</w:t>
      </w:r>
      <w:r w:rsidR="00D644A0" w:rsidRPr="00D644A0">
        <w:rPr>
          <w:b/>
          <w:bCs/>
          <w:sz w:val="28"/>
          <w:szCs w:val="28"/>
        </w:rPr>
        <w:t xml:space="preserve"> </w:t>
      </w:r>
      <w:r w:rsidR="00D644A0" w:rsidRPr="00D644A0">
        <w:rPr>
          <w:sz w:val="28"/>
          <w:szCs w:val="28"/>
        </w:rPr>
        <w:t>talk per approfondire</w:t>
      </w:r>
      <w:r w:rsidR="00D644A0" w:rsidRPr="00D644A0">
        <w:rPr>
          <w:color w:val="333333"/>
          <w:sz w:val="28"/>
          <w:szCs w:val="28"/>
          <w:highlight w:val="white"/>
        </w:rPr>
        <w:t xml:space="preserve"> </w:t>
      </w:r>
      <w:r w:rsidR="00D644A0" w:rsidRPr="00D644A0">
        <w:rPr>
          <w:b/>
          <w:bCs/>
          <w:color w:val="333333"/>
          <w:sz w:val="28"/>
          <w:szCs w:val="28"/>
          <w:highlight w:val="white"/>
        </w:rPr>
        <w:t>5 scene del patrimonio musicale della città di Napoli (</w:t>
      </w:r>
      <w:proofErr w:type="spellStart"/>
      <w:r w:rsidR="00D644A0" w:rsidRPr="00D644A0">
        <w:rPr>
          <w:b/>
          <w:bCs/>
          <w:color w:val="333333"/>
          <w:sz w:val="28"/>
          <w:szCs w:val="28"/>
          <w:highlight w:val="white"/>
        </w:rPr>
        <w:t>neapolitan</w:t>
      </w:r>
      <w:proofErr w:type="spellEnd"/>
      <w:r w:rsidR="00D644A0" w:rsidRPr="00D644A0">
        <w:rPr>
          <w:b/>
          <w:bCs/>
          <w:color w:val="333333"/>
          <w:sz w:val="28"/>
          <w:szCs w:val="28"/>
          <w:highlight w:val="white"/>
        </w:rPr>
        <w:t xml:space="preserve"> power, </w:t>
      </w:r>
      <w:r w:rsidR="00D644A0">
        <w:rPr>
          <w:b/>
          <w:bCs/>
          <w:color w:val="333333"/>
          <w:sz w:val="28"/>
          <w:szCs w:val="28"/>
          <w:highlight w:val="white"/>
        </w:rPr>
        <w:t>N</w:t>
      </w:r>
      <w:r w:rsidR="00D644A0" w:rsidRPr="00D644A0">
        <w:rPr>
          <w:b/>
          <w:bCs/>
          <w:color w:val="333333"/>
          <w:sz w:val="28"/>
          <w:szCs w:val="28"/>
          <w:highlight w:val="white"/>
        </w:rPr>
        <w:t xml:space="preserve">apoli sound, rap, clubbing e </w:t>
      </w:r>
      <w:proofErr w:type="spellStart"/>
      <w:r w:rsidR="00D644A0" w:rsidRPr="00D644A0">
        <w:rPr>
          <w:b/>
          <w:bCs/>
          <w:color w:val="333333"/>
          <w:sz w:val="28"/>
          <w:szCs w:val="28"/>
          <w:highlight w:val="white"/>
        </w:rPr>
        <w:t>hyperpop</w:t>
      </w:r>
      <w:proofErr w:type="spellEnd"/>
      <w:r w:rsidR="00D644A0" w:rsidRPr="00D644A0">
        <w:rPr>
          <w:sz w:val="28"/>
          <w:szCs w:val="28"/>
        </w:rPr>
        <w:t xml:space="preserve">); la visita guidata </w:t>
      </w:r>
      <w:r w:rsidR="00D644A0" w:rsidRPr="00D644A0">
        <w:rPr>
          <w:b/>
          <w:bCs/>
          <w:color w:val="333333"/>
          <w:sz w:val="28"/>
          <w:szCs w:val="28"/>
          <w:highlight w:val="white"/>
        </w:rPr>
        <w:t>"</w:t>
      </w:r>
      <w:proofErr w:type="spellStart"/>
      <w:r w:rsidR="00D644A0" w:rsidRPr="00D644A0">
        <w:rPr>
          <w:b/>
          <w:bCs/>
          <w:color w:val="333333"/>
          <w:sz w:val="28"/>
          <w:szCs w:val="28"/>
          <w:highlight w:val="white"/>
        </w:rPr>
        <w:t>Newpolitan</w:t>
      </w:r>
      <w:proofErr w:type="spellEnd"/>
      <w:r w:rsidR="00D644A0" w:rsidRPr="00D644A0">
        <w:rPr>
          <w:b/>
          <w:bCs/>
          <w:color w:val="333333"/>
          <w:sz w:val="28"/>
          <w:szCs w:val="28"/>
          <w:highlight w:val="white"/>
        </w:rPr>
        <w:t xml:space="preserve"> Sound Tour", nel centro storico di Napoli, </w:t>
      </w:r>
      <w:r w:rsidR="00D644A0" w:rsidRPr="00D644A0">
        <w:rPr>
          <w:sz w:val="28"/>
          <w:szCs w:val="28"/>
        </w:rPr>
        <w:t>con lo scopo di promuovere il patrimonio musicale napoletano</w:t>
      </w:r>
      <w:r w:rsidR="00D644A0" w:rsidRPr="00D644A0">
        <w:rPr>
          <w:color w:val="333333"/>
          <w:sz w:val="28"/>
          <w:szCs w:val="28"/>
          <w:highlight w:val="white"/>
        </w:rPr>
        <w:t xml:space="preserve">; </w:t>
      </w:r>
      <w:r w:rsidR="00D644A0" w:rsidRPr="00D644A0">
        <w:rPr>
          <w:sz w:val="28"/>
          <w:szCs w:val="28"/>
        </w:rPr>
        <w:t xml:space="preserve">e musica dal vivo con </w:t>
      </w:r>
      <w:r w:rsidR="00D644A0" w:rsidRPr="00D644A0">
        <w:rPr>
          <w:b/>
          <w:bCs/>
          <w:sz w:val="28"/>
          <w:szCs w:val="28"/>
        </w:rPr>
        <w:t>James Senese</w:t>
      </w:r>
      <w:r w:rsidR="00D644A0" w:rsidRPr="00D644A0">
        <w:rPr>
          <w:sz w:val="28"/>
          <w:szCs w:val="28"/>
        </w:rPr>
        <w:t xml:space="preserve"> in concerto al </w:t>
      </w:r>
      <w:r w:rsidR="00D644A0" w:rsidRPr="00D644A0">
        <w:rPr>
          <w:b/>
          <w:bCs/>
          <w:sz w:val="28"/>
          <w:szCs w:val="28"/>
        </w:rPr>
        <w:t>Teatro Trianon Viviani</w:t>
      </w:r>
    </w:p>
    <w:p w14:paraId="2C4AED4F" w14:textId="77777777" w:rsidR="0011242C" w:rsidRDefault="0011242C" w:rsidP="0011242C">
      <w:pPr>
        <w:spacing w:after="0" w:line="240" w:lineRule="auto"/>
        <w:jc w:val="both"/>
      </w:pPr>
    </w:p>
    <w:p w14:paraId="41C5626E" w14:textId="77777777" w:rsidR="0011242C" w:rsidRDefault="0011242C" w:rsidP="0011242C">
      <w:pPr>
        <w:spacing w:after="0" w:line="240" w:lineRule="auto"/>
        <w:jc w:val="both"/>
      </w:pPr>
    </w:p>
    <w:p w14:paraId="4C5DF57E" w14:textId="77777777" w:rsidR="0011242C" w:rsidRPr="00860223" w:rsidRDefault="0011242C" w:rsidP="0011242C">
      <w:pPr>
        <w:spacing w:after="0" w:line="240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</w:p>
    <w:p w14:paraId="4B9FD351" w14:textId="77777777" w:rsidR="0011242C" w:rsidRPr="00860223" w:rsidRDefault="0011242C" w:rsidP="0011242C">
      <w:pPr>
        <w:spacing w:after="0" w:line="240" w:lineRule="auto"/>
        <w:jc w:val="center"/>
        <w:rPr>
          <w:rFonts w:cstheme="minorHAnsi"/>
          <w:b/>
          <w:bCs/>
          <w:i/>
          <w:iCs/>
          <w:sz w:val="18"/>
          <w:szCs w:val="18"/>
        </w:rPr>
      </w:pPr>
      <w:r w:rsidRPr="00860223">
        <w:rPr>
          <w:rFonts w:cstheme="minorHAnsi"/>
          <w:b/>
          <w:bCs/>
          <w:i/>
          <w:iCs/>
          <w:sz w:val="18"/>
          <w:szCs w:val="18"/>
        </w:rPr>
        <w:t>Ufficio stampa e Media relation KIDEA</w:t>
      </w:r>
    </w:p>
    <w:p w14:paraId="4D7A9D85" w14:textId="77777777" w:rsidR="0011242C" w:rsidRPr="00860223" w:rsidRDefault="0011242C" w:rsidP="0011242C">
      <w:pPr>
        <w:spacing w:after="0" w:line="240" w:lineRule="auto"/>
        <w:jc w:val="center"/>
        <w:rPr>
          <w:rFonts w:cstheme="minorHAnsi"/>
          <w:b/>
          <w:bCs/>
          <w:i/>
          <w:iCs/>
          <w:sz w:val="18"/>
          <w:szCs w:val="18"/>
        </w:rPr>
      </w:pPr>
      <w:r w:rsidRPr="00860223">
        <w:rPr>
          <w:rFonts w:cstheme="minorHAnsi"/>
          <w:b/>
          <w:bCs/>
          <w:i/>
          <w:iCs/>
          <w:sz w:val="18"/>
          <w:szCs w:val="18"/>
        </w:rPr>
        <w:t>Francesca Scognamiglio Petino</w:t>
      </w:r>
    </w:p>
    <w:p w14:paraId="73F9E203" w14:textId="77777777" w:rsidR="0011242C" w:rsidRPr="00860223" w:rsidRDefault="00000000" w:rsidP="0011242C">
      <w:pPr>
        <w:spacing w:after="0" w:line="240" w:lineRule="auto"/>
        <w:jc w:val="center"/>
        <w:rPr>
          <w:rFonts w:cstheme="minorHAnsi"/>
          <w:b/>
          <w:bCs/>
          <w:i/>
          <w:iCs/>
          <w:sz w:val="18"/>
          <w:szCs w:val="18"/>
        </w:rPr>
      </w:pPr>
      <w:hyperlink r:id="rId6" w:history="1">
        <w:r w:rsidR="0011242C" w:rsidRPr="00860223">
          <w:rPr>
            <w:rStyle w:val="Collegamentoipertestuale"/>
            <w:rFonts w:cstheme="minorHAnsi"/>
            <w:b/>
            <w:bCs/>
            <w:i/>
            <w:iCs/>
            <w:sz w:val="18"/>
            <w:szCs w:val="18"/>
          </w:rPr>
          <w:t>francesca.sco@gmail.com</w:t>
        </w:r>
      </w:hyperlink>
      <w:r w:rsidR="0011242C" w:rsidRPr="00860223">
        <w:rPr>
          <w:rFonts w:cstheme="minorHAnsi"/>
          <w:b/>
          <w:bCs/>
          <w:i/>
          <w:iCs/>
          <w:sz w:val="18"/>
          <w:szCs w:val="18"/>
        </w:rPr>
        <w:t xml:space="preserve"> | 349 3553036</w:t>
      </w:r>
    </w:p>
    <w:p w14:paraId="5460801B" w14:textId="77777777" w:rsidR="0011242C" w:rsidRPr="00860223" w:rsidRDefault="0011242C" w:rsidP="0011242C">
      <w:pPr>
        <w:spacing w:after="0" w:line="240" w:lineRule="auto"/>
        <w:jc w:val="both"/>
        <w:rPr>
          <w:rFonts w:eastAsia="Arial" w:cstheme="minorHAnsi"/>
          <w:sz w:val="18"/>
          <w:szCs w:val="18"/>
        </w:rPr>
      </w:pPr>
    </w:p>
    <w:p w14:paraId="151F5EC2" w14:textId="77777777" w:rsidR="0011242C" w:rsidRPr="00860223" w:rsidRDefault="0011242C" w:rsidP="0011242C">
      <w:pPr>
        <w:pStyle w:val="Normale1"/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6F82EEDF" w14:textId="77777777" w:rsidR="0011242C" w:rsidRPr="000377F3" w:rsidRDefault="0011242C" w:rsidP="0011242C">
      <w:pPr>
        <w:spacing w:after="0" w:line="240" w:lineRule="auto"/>
        <w:jc w:val="both"/>
        <w:rPr>
          <w:lang w:val="uz-Cyrl-UZ"/>
        </w:rPr>
      </w:pPr>
    </w:p>
    <w:p w14:paraId="15F6B389" w14:textId="69860094" w:rsidR="005C0B40" w:rsidRPr="0011242C" w:rsidRDefault="005C0B40" w:rsidP="0011242C">
      <w:pPr>
        <w:spacing w:after="0" w:line="240" w:lineRule="auto"/>
        <w:rPr>
          <w:lang w:val="uz-Cyrl-UZ"/>
        </w:rPr>
      </w:pPr>
    </w:p>
    <w:sectPr w:rsidR="005C0B40" w:rsidRPr="0011242C" w:rsidSect="0011242C">
      <w:footerReference w:type="default" r:id="rId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FAC8D" w14:textId="77777777" w:rsidR="00C60619" w:rsidRDefault="00C60619" w:rsidP="009125BB">
      <w:pPr>
        <w:spacing w:after="0" w:line="240" w:lineRule="auto"/>
      </w:pPr>
      <w:r>
        <w:separator/>
      </w:r>
    </w:p>
  </w:endnote>
  <w:endnote w:type="continuationSeparator" w:id="0">
    <w:p w14:paraId="2467E89A" w14:textId="77777777" w:rsidR="00C60619" w:rsidRDefault="00C60619" w:rsidP="00912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1ABBD" w14:textId="105C7F87" w:rsidR="009125BB" w:rsidRDefault="00E5536F">
    <w:pPr>
      <w:pStyle w:val="Pidipagin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DD30C2" wp14:editId="08F3F072">
          <wp:simplePos x="0" y="0"/>
          <wp:positionH relativeFrom="column">
            <wp:posOffset>-748963</wp:posOffset>
          </wp:positionH>
          <wp:positionV relativeFrom="paragraph">
            <wp:posOffset>-522839</wp:posOffset>
          </wp:positionV>
          <wp:extent cx="7621518" cy="1165644"/>
          <wp:effectExtent l="0" t="0" r="0" b="3175"/>
          <wp:wrapNone/>
          <wp:docPr id="170756518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015930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518" cy="1165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407F3" w14:textId="77777777" w:rsidR="00C60619" w:rsidRDefault="00C60619" w:rsidP="009125BB">
      <w:pPr>
        <w:spacing w:after="0" w:line="240" w:lineRule="auto"/>
      </w:pPr>
      <w:r>
        <w:separator/>
      </w:r>
    </w:p>
  </w:footnote>
  <w:footnote w:type="continuationSeparator" w:id="0">
    <w:p w14:paraId="27DE9D61" w14:textId="77777777" w:rsidR="00C60619" w:rsidRDefault="00C60619" w:rsidP="009125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5BB"/>
    <w:rsid w:val="00071101"/>
    <w:rsid w:val="000D6B52"/>
    <w:rsid w:val="0011242C"/>
    <w:rsid w:val="001139D8"/>
    <w:rsid w:val="00166DF1"/>
    <w:rsid w:val="001913BB"/>
    <w:rsid w:val="001A4B9D"/>
    <w:rsid w:val="001C669D"/>
    <w:rsid w:val="00283D96"/>
    <w:rsid w:val="002D3038"/>
    <w:rsid w:val="002E3B79"/>
    <w:rsid w:val="002F69C7"/>
    <w:rsid w:val="003341FC"/>
    <w:rsid w:val="003532FF"/>
    <w:rsid w:val="003E6DEE"/>
    <w:rsid w:val="003E755E"/>
    <w:rsid w:val="00406236"/>
    <w:rsid w:val="00407483"/>
    <w:rsid w:val="00426213"/>
    <w:rsid w:val="004424D6"/>
    <w:rsid w:val="0045646B"/>
    <w:rsid w:val="00483F43"/>
    <w:rsid w:val="004D4B6D"/>
    <w:rsid w:val="004D562E"/>
    <w:rsid w:val="0057754E"/>
    <w:rsid w:val="005C0B40"/>
    <w:rsid w:val="005C52F6"/>
    <w:rsid w:val="005D0182"/>
    <w:rsid w:val="00644C07"/>
    <w:rsid w:val="00664C03"/>
    <w:rsid w:val="00695C2A"/>
    <w:rsid w:val="006F55A4"/>
    <w:rsid w:val="0073118F"/>
    <w:rsid w:val="00731B3A"/>
    <w:rsid w:val="0073365F"/>
    <w:rsid w:val="0076431B"/>
    <w:rsid w:val="007728ED"/>
    <w:rsid w:val="007840D4"/>
    <w:rsid w:val="00784667"/>
    <w:rsid w:val="007C000B"/>
    <w:rsid w:val="007E38D6"/>
    <w:rsid w:val="007E64F2"/>
    <w:rsid w:val="00807B42"/>
    <w:rsid w:val="008213D5"/>
    <w:rsid w:val="008251FE"/>
    <w:rsid w:val="008369C8"/>
    <w:rsid w:val="00860223"/>
    <w:rsid w:val="00875024"/>
    <w:rsid w:val="00875A18"/>
    <w:rsid w:val="008C079A"/>
    <w:rsid w:val="008E26F1"/>
    <w:rsid w:val="009125BB"/>
    <w:rsid w:val="009163D6"/>
    <w:rsid w:val="0094026A"/>
    <w:rsid w:val="00966D83"/>
    <w:rsid w:val="009A511E"/>
    <w:rsid w:val="009D46F9"/>
    <w:rsid w:val="00A139EC"/>
    <w:rsid w:val="00A301FB"/>
    <w:rsid w:val="00A31645"/>
    <w:rsid w:val="00A42F28"/>
    <w:rsid w:val="00A4315E"/>
    <w:rsid w:val="00A564D6"/>
    <w:rsid w:val="00A659C4"/>
    <w:rsid w:val="00AA0298"/>
    <w:rsid w:val="00B73EAB"/>
    <w:rsid w:val="00B94CBD"/>
    <w:rsid w:val="00BF5435"/>
    <w:rsid w:val="00C10423"/>
    <w:rsid w:val="00C12F67"/>
    <w:rsid w:val="00C47619"/>
    <w:rsid w:val="00C57773"/>
    <w:rsid w:val="00C60619"/>
    <w:rsid w:val="00C6092B"/>
    <w:rsid w:val="00C83048"/>
    <w:rsid w:val="00CB049B"/>
    <w:rsid w:val="00D644A0"/>
    <w:rsid w:val="00D6663C"/>
    <w:rsid w:val="00D8533D"/>
    <w:rsid w:val="00D87E74"/>
    <w:rsid w:val="00DB58D2"/>
    <w:rsid w:val="00DF5C26"/>
    <w:rsid w:val="00E05429"/>
    <w:rsid w:val="00E12B80"/>
    <w:rsid w:val="00E34190"/>
    <w:rsid w:val="00E4160A"/>
    <w:rsid w:val="00E5536F"/>
    <w:rsid w:val="00F32446"/>
    <w:rsid w:val="00F43DB9"/>
    <w:rsid w:val="00F635FD"/>
    <w:rsid w:val="00F83958"/>
    <w:rsid w:val="00F97349"/>
    <w:rsid w:val="00FA118E"/>
    <w:rsid w:val="00FB2FBC"/>
    <w:rsid w:val="00FC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5712D"/>
  <w15:chartTrackingRefBased/>
  <w15:docId w15:val="{2BF4B4C2-344C-40E6-9A9E-4D1EE6E5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125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25BB"/>
  </w:style>
  <w:style w:type="paragraph" w:styleId="Pidipagina">
    <w:name w:val="footer"/>
    <w:basedOn w:val="Normale"/>
    <w:link w:val="PidipaginaCarattere"/>
    <w:uiPriority w:val="99"/>
    <w:unhideWhenUsed/>
    <w:rsid w:val="009125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25BB"/>
  </w:style>
  <w:style w:type="paragraph" w:styleId="Corpotesto">
    <w:name w:val="Body Text"/>
    <w:basedOn w:val="Normale"/>
    <w:link w:val="CorpotestoCarattere"/>
    <w:uiPriority w:val="1"/>
    <w:qFormat/>
    <w:rsid w:val="00166DF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66DF1"/>
    <w:rPr>
      <w:rFonts w:ascii="Arial MT" w:eastAsia="Arial MT" w:hAnsi="Arial MT" w:cs="Arial MT"/>
      <w:kern w:val="0"/>
      <w14:ligatures w14:val="none"/>
    </w:rPr>
  </w:style>
  <w:style w:type="paragraph" w:customStyle="1" w:styleId="Normale1">
    <w:name w:val="Normale1"/>
    <w:rsid w:val="00166DF1"/>
    <w:pPr>
      <w:spacing w:after="0" w:line="276" w:lineRule="auto"/>
    </w:pPr>
    <w:rPr>
      <w:rFonts w:ascii="Arial" w:eastAsia="Arial" w:hAnsi="Arial" w:cs="Arial"/>
      <w:kern w:val="0"/>
      <w:lang w:val="uz-Cyrl-UZ" w:eastAsia="it-IT"/>
      <w14:ligatures w14:val="none"/>
    </w:rPr>
  </w:style>
  <w:style w:type="character" w:customStyle="1" w:styleId="apple-converted-space">
    <w:name w:val="apple-converted-space"/>
    <w:basedOn w:val="Carpredefinitoparagrafo"/>
    <w:rsid w:val="00166DF1"/>
  </w:style>
  <w:style w:type="character" w:styleId="Collegamentoipertestuale">
    <w:name w:val="Hyperlink"/>
    <w:basedOn w:val="Carpredefinitoparagrafo"/>
    <w:uiPriority w:val="99"/>
    <w:unhideWhenUsed/>
    <w:rsid w:val="008251F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51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ancesca.sco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Kidea</dc:creator>
  <cp:keywords/>
  <dc:description/>
  <cp:lastModifiedBy>francesca</cp:lastModifiedBy>
  <cp:revision>31</cp:revision>
  <cp:lastPrinted>2026-02-06T14:02:00Z</cp:lastPrinted>
  <dcterms:created xsi:type="dcterms:W3CDTF">2026-02-06T14:02:00Z</dcterms:created>
  <dcterms:modified xsi:type="dcterms:W3CDTF">2026-02-09T12:49:00Z</dcterms:modified>
</cp:coreProperties>
</file>