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796" w14:textId="45568A58" w:rsidR="0007581A" w:rsidRPr="0007581A" w:rsidRDefault="0007581A" w:rsidP="000758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della Municipalità 5 Arenella – Vomero</w:t>
      </w:r>
    </w:p>
    <w:p w14:paraId="35421BC2" w14:textId="2CB2DD77" w:rsidR="0007581A" w:rsidRPr="0007581A" w:rsidRDefault="0007581A" w:rsidP="0007581A">
      <w:pPr>
        <w:tabs>
          <w:tab w:val="center" w:pos="4819"/>
          <w:tab w:val="left" w:pos="64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0758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PREMESSO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442FA6B6" w14:textId="77777777" w:rsidR="0007581A" w:rsidRPr="0007581A" w:rsidRDefault="0007581A" w:rsidP="000758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Toponomastica, e dunque l’intitolazione e la corretta segnalazione di vie, piazze e percorsi urbani, costituisce un elemento fondamentale per l’identità del territorio e per la sua fruizione funzionale e turistica;</w:t>
      </w:r>
    </w:p>
    <w:p w14:paraId="731B67A9" w14:textId="77777777" w:rsidR="0007581A" w:rsidRPr="0007581A" w:rsidRDefault="0007581A" w:rsidP="000758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Vomero e l’Arenella comprendono siti di alto valore storico, artistico e panoramico, quotidianamente visitati e riconosciuti come poli di attrazione culturale della città di Napoli;</w:t>
      </w:r>
    </w:p>
    <w:p w14:paraId="7D64AC89" w14:textId="77777777" w:rsidR="0007581A" w:rsidRPr="0007581A" w:rsidRDefault="0007581A" w:rsidP="00075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CONSIDERATO</w:t>
      </w:r>
    </w:p>
    <w:p w14:paraId="1A3C0493" w14:textId="77777777" w:rsidR="0007581A" w:rsidRPr="0007581A" w:rsidRDefault="0007581A" w:rsidP="0007581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che sul territorio della Municipalità 5 persistono numerose criticità relative alla segnaletica toponomastica, in particolare lungo gli itinerari turistici e le principali vie di collegamento verso i luoghi di maggiore interesse;</w:t>
      </w:r>
    </w:p>
    <w:p w14:paraId="0B88382C" w14:textId="77777777" w:rsidR="0007581A" w:rsidRPr="0007581A" w:rsidRDefault="0007581A" w:rsidP="0007581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che in molte strade del quartiere alcune targhe risultano mancanti, deteriorate, vandalizzate, imbrattate o illeggibili, impedendo una corretta identificazione dei percorsi urbani da parte dei residenti e dei numerosi visitatori;</w:t>
      </w:r>
    </w:p>
    <w:p w14:paraId="03DFAF61" w14:textId="77777777" w:rsidR="0007581A" w:rsidRPr="0007581A" w:rsidRDefault="0007581A" w:rsidP="0007581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che un intervento organico di manutenzione contribuirebbe non solo alla riqualificazione urbana ma anche al miglioramento dell'accoglienza turistica e alla tutela del decoro urbano dei luoghi simbolici del quartiere;</w:t>
      </w:r>
    </w:p>
    <w:p w14:paraId="3757C2FA" w14:textId="77777777" w:rsidR="0007581A" w:rsidRPr="0007581A" w:rsidRDefault="0007581A" w:rsidP="00075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RITENUTO</w:t>
      </w:r>
    </w:p>
    <w:p w14:paraId="1EC1F2F8" w14:textId="77777777" w:rsidR="0007581A" w:rsidRPr="0007581A" w:rsidRDefault="0007581A" w:rsidP="0007581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che si renda necessario un intervento sistematico di verifica, aggiornamento e riordino della segnaletica toponomastica, con particolare riferimento alle vie che compongono gli itinerari di accesso ai luoghi di maggiore interesse, come l’area di San Martino, la Certosa e i principali belvederi;</w:t>
      </w:r>
    </w:p>
    <w:p w14:paraId="1C52FFB5" w14:textId="4D440A15" w:rsidR="0007581A" w:rsidRPr="0007581A" w:rsidRDefault="0007581A" w:rsidP="00075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Tanto premesso, il Consiglio della Municipal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tà 5 Arenella - Vomero </w:t>
      </w:r>
    </w:p>
    <w:p w14:paraId="37287F86" w14:textId="77777777" w:rsidR="0007581A" w:rsidRPr="0007581A" w:rsidRDefault="0007581A" w:rsidP="00075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27B0F712" w14:textId="77777777" w:rsidR="0007581A" w:rsidRDefault="0007581A" w:rsidP="00075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58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Napoli – Ufficio Toponomastica</w:t>
      </w:r>
      <w:r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>, di attivarsi per pianificare tutte le azioni necessarie alla programmazione e alla successiva messa in opera dei lavori di manutenzione della segnaletica toponomastica, e ove necessario alla fornitura e installazione di nuove targhe e paline, con particolare attenzione alle vie e ai percorsi insistenti sugli itinerari turistici e culturali del Vomero–Arenella;</w:t>
      </w:r>
    </w:p>
    <w:p w14:paraId="76D579BE" w14:textId="7D262AD0" w:rsidR="00814D34" w:rsidRPr="0007581A" w:rsidRDefault="00814D34" w:rsidP="00075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4D34">
        <w:rPr>
          <w:rFonts w:ascii="Times New Roman" w:eastAsia="Times New Roman" w:hAnsi="Times New Roman" w:cs="Times New Roman"/>
          <w:sz w:val="24"/>
          <w:szCs w:val="24"/>
          <w:lang w:eastAsia="it-IT"/>
        </w:rPr>
        <w:t>con l'occasione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1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intervento di </w:t>
      </w:r>
      <w:r w:rsidRPr="00814D3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ripristino e </w:t>
      </w:r>
      <w:r w:rsidRPr="00814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valorizzazione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14D34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targa storica della dogana borbonica ad Antignano, frammento del muro Finanziere, recitante l'iscrizione "</w:t>
      </w:r>
      <w:r w:rsidRPr="00814D3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Qui si paga per gli </w:t>
      </w:r>
      <w:proofErr w:type="spellStart"/>
      <w:r w:rsidRPr="00814D3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regj</w:t>
      </w:r>
      <w:proofErr w:type="spellEnd"/>
      <w:r w:rsidRPr="00814D3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814D3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censali</w:t>
      </w:r>
      <w:proofErr w:type="spellEnd"/>
      <w:r w:rsidRPr="00814D34">
        <w:rPr>
          <w:rFonts w:ascii="Times New Roman" w:eastAsia="Times New Roman" w:hAnsi="Times New Roman" w:cs="Times New Roman"/>
          <w:sz w:val="24"/>
          <w:szCs w:val="24"/>
          <w:lang w:eastAsia="it-IT"/>
        </w:rPr>
        <w:t>", posta in via Antignano in corrispondenza del civico 7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0C52DE2" w14:textId="77777777" w:rsidR="00814D34" w:rsidRDefault="00814D34" w:rsidP="00075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1EE005A" w14:textId="77777777" w:rsidR="00814D34" w:rsidRDefault="00814D34" w:rsidP="00075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B033AA4" w14:textId="206F7AAC" w:rsidR="0007581A" w:rsidRPr="0007581A" w:rsidRDefault="00814D34" w:rsidP="00075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4D34">
        <w:rPr>
          <w:rFonts w:ascii="Times New Roman" w:eastAsia="Times New Roman" w:hAnsi="Times New Roman" w:cs="Times New Roman"/>
          <w:sz w:val="24"/>
          <w:szCs w:val="24"/>
          <w:lang w:eastAsia="it-IT"/>
        </w:rPr>
        <w:t>infine,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07581A" w:rsidRPr="000758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comunicare e condividere con la Municipalità 5</w:t>
      </w:r>
      <w:r w:rsidR="0007581A" w:rsidRPr="000758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modalità operative e le tempistiche previste per la realizzazione delle suddette attività manutentive, garantendo un coordinamento costante affinché le azioni pianificate rispondano alle esigenze del territorio e dei suoi flussi turistici.</w:t>
      </w:r>
    </w:p>
    <w:sectPr w:rsidR="0007581A" w:rsidRPr="0007581A" w:rsidSect="00784B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8434" w14:textId="77777777" w:rsidR="00B16B38" w:rsidRDefault="00B16B38" w:rsidP="003A6451">
      <w:pPr>
        <w:spacing w:after="0" w:line="240" w:lineRule="auto"/>
      </w:pPr>
      <w:r>
        <w:separator/>
      </w:r>
    </w:p>
  </w:endnote>
  <w:endnote w:type="continuationSeparator" w:id="0">
    <w:p w14:paraId="72FDD14D" w14:textId="77777777" w:rsidR="00B16B38" w:rsidRDefault="00B16B38" w:rsidP="003A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76F9" w14:textId="77777777" w:rsidR="00B16B38" w:rsidRDefault="00B16B38" w:rsidP="003A6451">
      <w:pPr>
        <w:spacing w:after="0" w:line="240" w:lineRule="auto"/>
      </w:pPr>
      <w:r>
        <w:separator/>
      </w:r>
    </w:p>
  </w:footnote>
  <w:footnote w:type="continuationSeparator" w:id="0">
    <w:p w14:paraId="370146AB" w14:textId="77777777" w:rsidR="00B16B38" w:rsidRDefault="00B16B38" w:rsidP="003A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2477" w14:textId="3C6EB6F4" w:rsidR="003A6451" w:rsidRDefault="003A6451" w:rsidP="003A6451">
    <w:pPr>
      <w:pStyle w:val="Intestazione"/>
      <w:jc w:val="center"/>
    </w:pPr>
    <w:r>
      <w:rPr>
        <w:noProof/>
      </w:rPr>
      <w:drawing>
        <wp:inline distT="0" distB="0" distL="0" distR="0" wp14:anchorId="7E6D870D" wp14:editId="4AE30AD0">
          <wp:extent cx="1308100" cy="1397000"/>
          <wp:effectExtent l="0" t="0" r="0" b="0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397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B2DAD2F" w14:textId="724D8C1C" w:rsidR="00EE29BC" w:rsidRPr="00EE29BC" w:rsidRDefault="00EE29BC" w:rsidP="00EE29BC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8"/>
        <w:szCs w:val="28"/>
      </w:rPr>
    </w:pPr>
    <w:r w:rsidRPr="00EE29BC">
      <w:rPr>
        <w:rFonts w:ascii="Calibri" w:hAnsi="Calibri" w:cs="Calibri"/>
        <w:b/>
        <w:bCs/>
        <w:color w:val="000000"/>
        <w:sz w:val="28"/>
        <w:szCs w:val="28"/>
      </w:rPr>
      <w:t>MUNICIPALITA’ 5</w:t>
    </w:r>
  </w:p>
  <w:p w14:paraId="08C659C6" w14:textId="3259D37E" w:rsidR="003A6451" w:rsidRPr="00EE29BC" w:rsidRDefault="00EE29BC" w:rsidP="00EE29BC">
    <w:pPr>
      <w:pStyle w:val="Intestazione"/>
      <w:tabs>
        <w:tab w:val="clear" w:pos="4819"/>
        <w:tab w:val="clear" w:pos="9638"/>
        <w:tab w:val="left" w:pos="5484"/>
      </w:tabs>
      <w:jc w:val="center"/>
      <w:rPr>
        <w:sz w:val="28"/>
        <w:szCs w:val="28"/>
      </w:rPr>
    </w:pPr>
    <w:r w:rsidRPr="00EE29BC">
      <w:rPr>
        <w:rFonts w:ascii="Calibri" w:hAnsi="Calibri" w:cs="Calibri"/>
        <w:color w:val="000000"/>
        <w:sz w:val="28"/>
        <w:szCs w:val="28"/>
      </w:rPr>
      <w:t>ARENELLA - VOMERO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7FBC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C194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652624"/>
    <w:multiLevelType w:val="hybridMultilevel"/>
    <w:tmpl w:val="EF44A198"/>
    <w:lvl w:ilvl="0" w:tplc="12709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3810"/>
    <w:multiLevelType w:val="multilevel"/>
    <w:tmpl w:val="018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C2F27"/>
    <w:multiLevelType w:val="multilevel"/>
    <w:tmpl w:val="35E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E2F04"/>
    <w:multiLevelType w:val="multilevel"/>
    <w:tmpl w:val="C82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25DA7"/>
    <w:multiLevelType w:val="multilevel"/>
    <w:tmpl w:val="533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B4F9A"/>
    <w:multiLevelType w:val="hybridMultilevel"/>
    <w:tmpl w:val="92D68C1E"/>
    <w:lvl w:ilvl="0" w:tplc="DB026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BF1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6F44F8E"/>
    <w:multiLevelType w:val="hybridMultilevel"/>
    <w:tmpl w:val="475612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FB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6610036">
    <w:abstractNumId w:val="9"/>
  </w:num>
  <w:num w:numId="2" w16cid:durableId="342248602">
    <w:abstractNumId w:val="7"/>
  </w:num>
  <w:num w:numId="3" w16cid:durableId="1076632424">
    <w:abstractNumId w:val="2"/>
  </w:num>
  <w:num w:numId="4" w16cid:durableId="1835559817">
    <w:abstractNumId w:val="10"/>
  </w:num>
  <w:num w:numId="5" w16cid:durableId="887450171">
    <w:abstractNumId w:val="8"/>
  </w:num>
  <w:num w:numId="6" w16cid:durableId="968434724">
    <w:abstractNumId w:val="1"/>
  </w:num>
  <w:num w:numId="7" w16cid:durableId="988553360">
    <w:abstractNumId w:val="0"/>
  </w:num>
  <w:num w:numId="8" w16cid:durableId="1017073610">
    <w:abstractNumId w:val="4"/>
  </w:num>
  <w:num w:numId="9" w16cid:durableId="730924360">
    <w:abstractNumId w:val="3"/>
  </w:num>
  <w:num w:numId="10" w16cid:durableId="1953971252">
    <w:abstractNumId w:val="6"/>
  </w:num>
  <w:num w:numId="11" w16cid:durableId="1709836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39"/>
    <w:rsid w:val="000025EA"/>
    <w:rsid w:val="00035DC4"/>
    <w:rsid w:val="00054E0A"/>
    <w:rsid w:val="00064C4C"/>
    <w:rsid w:val="00072E58"/>
    <w:rsid w:val="0007581A"/>
    <w:rsid w:val="000765FB"/>
    <w:rsid w:val="00094BCF"/>
    <w:rsid w:val="000A3D9F"/>
    <w:rsid w:val="000C1581"/>
    <w:rsid w:val="00144408"/>
    <w:rsid w:val="001745DD"/>
    <w:rsid w:val="00175D40"/>
    <w:rsid w:val="00187D46"/>
    <w:rsid w:val="00194A34"/>
    <w:rsid w:val="001C199B"/>
    <w:rsid w:val="001E0215"/>
    <w:rsid w:val="001E5516"/>
    <w:rsid w:val="00206E06"/>
    <w:rsid w:val="00272712"/>
    <w:rsid w:val="00291CAE"/>
    <w:rsid w:val="00296E39"/>
    <w:rsid w:val="00297120"/>
    <w:rsid w:val="002A0399"/>
    <w:rsid w:val="002D7344"/>
    <w:rsid w:val="002E27FC"/>
    <w:rsid w:val="002E6EAD"/>
    <w:rsid w:val="00364832"/>
    <w:rsid w:val="0036558C"/>
    <w:rsid w:val="003A46C6"/>
    <w:rsid w:val="003A6451"/>
    <w:rsid w:val="003B6DAA"/>
    <w:rsid w:val="003B75B4"/>
    <w:rsid w:val="003D77E5"/>
    <w:rsid w:val="004035EC"/>
    <w:rsid w:val="00405CED"/>
    <w:rsid w:val="004079A5"/>
    <w:rsid w:val="004156C3"/>
    <w:rsid w:val="004204F6"/>
    <w:rsid w:val="00421075"/>
    <w:rsid w:val="0043401C"/>
    <w:rsid w:val="00441A11"/>
    <w:rsid w:val="00447761"/>
    <w:rsid w:val="00452EA3"/>
    <w:rsid w:val="004624FD"/>
    <w:rsid w:val="00492A60"/>
    <w:rsid w:val="00495B80"/>
    <w:rsid w:val="004B47BB"/>
    <w:rsid w:val="00521F05"/>
    <w:rsid w:val="00560F20"/>
    <w:rsid w:val="00561E5E"/>
    <w:rsid w:val="005674A2"/>
    <w:rsid w:val="005A2F6C"/>
    <w:rsid w:val="005A6EA8"/>
    <w:rsid w:val="005C0D30"/>
    <w:rsid w:val="005D2D1D"/>
    <w:rsid w:val="005F0B37"/>
    <w:rsid w:val="005F1D59"/>
    <w:rsid w:val="00601CDB"/>
    <w:rsid w:val="00632603"/>
    <w:rsid w:val="00651832"/>
    <w:rsid w:val="00652B14"/>
    <w:rsid w:val="00676A49"/>
    <w:rsid w:val="00681427"/>
    <w:rsid w:val="00696083"/>
    <w:rsid w:val="006A5240"/>
    <w:rsid w:val="006B345A"/>
    <w:rsid w:val="006D77BC"/>
    <w:rsid w:val="00704949"/>
    <w:rsid w:val="00727739"/>
    <w:rsid w:val="0073633D"/>
    <w:rsid w:val="00740E1F"/>
    <w:rsid w:val="00751083"/>
    <w:rsid w:val="00757598"/>
    <w:rsid w:val="0076644D"/>
    <w:rsid w:val="00767BA9"/>
    <w:rsid w:val="00775336"/>
    <w:rsid w:val="00776D74"/>
    <w:rsid w:val="00784B43"/>
    <w:rsid w:val="00791DF3"/>
    <w:rsid w:val="007931BA"/>
    <w:rsid w:val="007A4379"/>
    <w:rsid w:val="007D3E40"/>
    <w:rsid w:val="007E2BD6"/>
    <w:rsid w:val="007F322A"/>
    <w:rsid w:val="00804E22"/>
    <w:rsid w:val="00814D34"/>
    <w:rsid w:val="008351A3"/>
    <w:rsid w:val="00864A39"/>
    <w:rsid w:val="009040AA"/>
    <w:rsid w:val="00916673"/>
    <w:rsid w:val="009227C3"/>
    <w:rsid w:val="009337E0"/>
    <w:rsid w:val="00945892"/>
    <w:rsid w:val="009A6F4F"/>
    <w:rsid w:val="009B2D1F"/>
    <w:rsid w:val="00A07A44"/>
    <w:rsid w:val="00A23C2E"/>
    <w:rsid w:val="00AB38B3"/>
    <w:rsid w:val="00AB6832"/>
    <w:rsid w:val="00AC504E"/>
    <w:rsid w:val="00AF5DA2"/>
    <w:rsid w:val="00B06C80"/>
    <w:rsid w:val="00B15D6B"/>
    <w:rsid w:val="00B16B38"/>
    <w:rsid w:val="00B23917"/>
    <w:rsid w:val="00B30A34"/>
    <w:rsid w:val="00B326FA"/>
    <w:rsid w:val="00B75A84"/>
    <w:rsid w:val="00B923D8"/>
    <w:rsid w:val="00BA668F"/>
    <w:rsid w:val="00BD39B8"/>
    <w:rsid w:val="00BD5FB4"/>
    <w:rsid w:val="00BE4C48"/>
    <w:rsid w:val="00C03009"/>
    <w:rsid w:val="00C05743"/>
    <w:rsid w:val="00C17A8A"/>
    <w:rsid w:val="00C2302C"/>
    <w:rsid w:val="00C319C2"/>
    <w:rsid w:val="00C354E3"/>
    <w:rsid w:val="00C5166B"/>
    <w:rsid w:val="00C923A5"/>
    <w:rsid w:val="00CA1E66"/>
    <w:rsid w:val="00CB42F4"/>
    <w:rsid w:val="00CC48F5"/>
    <w:rsid w:val="00CD5205"/>
    <w:rsid w:val="00D0278A"/>
    <w:rsid w:val="00D05481"/>
    <w:rsid w:val="00D07542"/>
    <w:rsid w:val="00D41613"/>
    <w:rsid w:val="00D423CE"/>
    <w:rsid w:val="00D50B1C"/>
    <w:rsid w:val="00D616BF"/>
    <w:rsid w:val="00D73B45"/>
    <w:rsid w:val="00DA455B"/>
    <w:rsid w:val="00DD0C96"/>
    <w:rsid w:val="00E31A86"/>
    <w:rsid w:val="00E36FE3"/>
    <w:rsid w:val="00E677DE"/>
    <w:rsid w:val="00EA330D"/>
    <w:rsid w:val="00EB547D"/>
    <w:rsid w:val="00ED0E05"/>
    <w:rsid w:val="00ED18B0"/>
    <w:rsid w:val="00ED5723"/>
    <w:rsid w:val="00EE29BC"/>
    <w:rsid w:val="00F21CA9"/>
    <w:rsid w:val="00F52643"/>
    <w:rsid w:val="00F616F5"/>
    <w:rsid w:val="00FB3F27"/>
    <w:rsid w:val="00FC3546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44002"/>
  <w15:docId w15:val="{49A15534-79FC-A341-85EA-A9588D13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2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864A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64A39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Default">
    <w:name w:val="Default"/>
    <w:rsid w:val="00864A39"/>
    <w:pPr>
      <w:autoSpaceDE w:val="0"/>
      <w:autoSpaceDN w:val="0"/>
      <w:adjustRightInd w:val="0"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eastAsia="zh-CN"/>
    </w:rPr>
  </w:style>
  <w:style w:type="character" w:customStyle="1" w:styleId="Carpredefinitoparagrafo1">
    <w:name w:val="Car. predefinito paragrafo1"/>
    <w:qFormat/>
    <w:rsid w:val="00864A39"/>
  </w:style>
  <w:style w:type="character" w:customStyle="1" w:styleId="Absatz-Standardschriftart">
    <w:name w:val="Absatz-Standardschriftart"/>
    <w:qFormat/>
    <w:rsid w:val="00864A39"/>
  </w:style>
  <w:style w:type="paragraph" w:styleId="Intestazione">
    <w:name w:val="header"/>
    <w:basedOn w:val="Normale"/>
    <w:link w:val="IntestazioneCarattere"/>
    <w:uiPriority w:val="99"/>
    <w:unhideWhenUsed/>
    <w:rsid w:val="003A6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451"/>
  </w:style>
  <w:style w:type="paragraph" w:styleId="Pidipagina">
    <w:name w:val="footer"/>
    <w:basedOn w:val="Normale"/>
    <w:link w:val="PidipaginaCarattere"/>
    <w:uiPriority w:val="99"/>
    <w:unhideWhenUsed/>
    <w:rsid w:val="003A6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GioviLollo</dc:creator>
  <cp:keywords/>
  <dc:description/>
  <cp:lastModifiedBy>GIANLUCA TAGLIAFERRO</cp:lastModifiedBy>
  <cp:revision>8</cp:revision>
  <cp:lastPrinted>2024-11-17T17:23:00Z</cp:lastPrinted>
  <dcterms:created xsi:type="dcterms:W3CDTF">2024-11-21T13:09:00Z</dcterms:created>
  <dcterms:modified xsi:type="dcterms:W3CDTF">2025-12-05T08:50:00Z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2025-12-05T08:50:49Z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a29c1b3c-c5c2-478b-b1e3-24866560c831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