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rFonts w:ascii="Century Gothic" w:hAnsi="Century Gothic"/>
        </w:rPr>
      </w:pPr>
      <w:r>
        <w:rPr>
          <w:rFonts w:ascii="Century Gothic" w:hAnsi="Century Gothic"/>
        </w:rPr>
      </w:r>
    </w:p>
    <w:p>
      <w:pPr>
        <w:pStyle w:val="Default"/>
        <w:rPr>
          <w:rFonts w:ascii="Century Gothic" w:hAnsi="Century Gothic"/>
        </w:rPr>
      </w:pPr>
      <w:r>
        <w:rPr>
          <w:rFonts w:ascii="Century Gothic" w:hAnsi="Century Gothic"/>
        </w:rPr>
        <w:t xml:space="preserve">                                                                                            </w:t>
      </w:r>
    </w:p>
    <w:p>
      <w:pPr>
        <w:pStyle w:val="Default"/>
        <w:rPr>
          <w:rFonts w:cs="Century Gothic"/>
          <w:b/>
          <w:b/>
          <w:bCs/>
          <w:i/>
          <w:i/>
          <w:iCs/>
          <w:sz w:val="20"/>
          <w:szCs w:val="20"/>
        </w:rPr>
      </w:pPr>
      <w:r>
        <w:rPr>
          <w:rFonts w:cs="Century Gothic"/>
          <w:b/>
          <w:bCs/>
          <w:i/>
          <w:iCs/>
          <w:sz w:val="20"/>
          <w:szCs w:val="20"/>
        </w:rPr>
        <w:t xml:space="preserve">                         </w:t>
      </w:r>
      <w:r>
        <w:rPr>
          <w:rFonts w:cs="Century Gothic" w:ascii="Century Gothic" w:hAnsi="Century Gothic"/>
          <w:b/>
          <w:bCs/>
          <w:i/>
          <w:iCs/>
          <w:sz w:val="20"/>
          <w:szCs w:val="20"/>
        </w:rPr>
        <w:t xml:space="preserve"> </w:t>
      </w:r>
    </w:p>
    <w:p>
      <w:pPr>
        <w:pStyle w:val="Default"/>
        <w:rPr>
          <w:rFonts w:ascii="Century Gothic" w:hAnsi="Century Gothic"/>
          <w:sz w:val="20"/>
          <w:szCs w:val="20"/>
        </w:rPr>
      </w:pPr>
      <w:r>
        <w:rPr>
          <w:rFonts w:ascii="Century Gothic" w:hAnsi="Century Gothic"/>
          <w:sz w:val="20"/>
          <w:szCs w:val="20"/>
        </w:rPr>
        <w:t xml:space="preserve">                                                          </w:t>
      </w:r>
      <w:r>
        <w:rPr>
          <w:rFonts w:ascii="Century Gothic" w:hAnsi="Century Gothic"/>
          <w:sz w:val="20"/>
          <w:szCs w:val="20"/>
        </w:rPr>
        <w:tab/>
      </w:r>
    </w:p>
    <w:p>
      <w:pPr>
        <w:pStyle w:val="Default"/>
        <w:rPr>
          <w:rFonts w:ascii="Century Gothic" w:hAnsi="Century Gothic"/>
          <w:sz w:val="20"/>
          <w:szCs w:val="20"/>
        </w:rPr>
      </w:pPr>
      <w:r>
        <w:rPr>
          <w:rFonts w:ascii="Century Gothic" w:hAnsi="Century Gothic"/>
          <w:sz w:val="20"/>
          <w:szCs w:val="20"/>
        </w:rPr>
        <w:tab/>
        <w:tab/>
        <w:tab/>
        <w:tab/>
        <w:tab/>
        <w:t xml:space="preserve">         </w:t>
      </w:r>
      <w:r>
        <w:rPr/>
        <w:drawing>
          <wp:inline distT="0" distB="0" distL="0" distR="0">
            <wp:extent cx="859790" cy="91313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859790" cy="913130"/>
                    </a:xfrm>
                    <a:prstGeom prst="rect">
                      <a:avLst/>
                    </a:prstGeom>
                  </pic:spPr>
                </pic:pic>
              </a:graphicData>
            </a:graphic>
          </wp:inline>
        </w:drawing>
      </w:r>
    </w:p>
    <w:p>
      <w:pPr>
        <w:pStyle w:val="Default"/>
        <w:jc w:val="center"/>
        <w:rPr>
          <w:rFonts w:ascii="Century Gothic" w:hAnsi="Century Gothic" w:cs="Arial"/>
          <w:b/>
          <w:b/>
          <w:sz w:val="28"/>
          <w:szCs w:val="28"/>
        </w:rPr>
      </w:pPr>
      <w:r>
        <w:rPr>
          <w:rFonts w:cs="Arial" w:ascii="Century Gothic" w:hAnsi="Century Gothic"/>
          <w:b/>
          <w:sz w:val="28"/>
          <w:szCs w:val="28"/>
        </w:rPr>
      </w:r>
    </w:p>
    <w:p>
      <w:pPr>
        <w:pStyle w:val="Default"/>
        <w:jc w:val="center"/>
        <w:rPr>
          <w:rFonts w:ascii="Century Gothic" w:hAnsi="Century Gothic" w:cs="Arial"/>
          <w:b/>
          <w:b/>
          <w:sz w:val="28"/>
          <w:szCs w:val="28"/>
        </w:rPr>
      </w:pPr>
      <w:r>
        <w:rPr>
          <w:rFonts w:cs="Arial" w:ascii="Century Gothic" w:hAnsi="Century Gothic"/>
          <w:b/>
          <w:sz w:val="28"/>
          <w:szCs w:val="28"/>
        </w:rPr>
        <w:t>Area Giovani e Lavoro</w:t>
      </w:r>
    </w:p>
    <w:p>
      <w:pPr>
        <w:pStyle w:val="Normal"/>
        <w:jc w:val="center"/>
        <w:rPr>
          <w:rFonts w:cs="Arial"/>
          <w:b/>
          <w:b/>
          <w:sz w:val="28"/>
          <w:szCs w:val="28"/>
        </w:rPr>
      </w:pPr>
      <w:r>
        <w:rPr>
          <w:rFonts w:cs="Arial"/>
          <w:b/>
          <w:sz w:val="28"/>
          <w:szCs w:val="28"/>
        </w:rPr>
        <w:t>Servizio Politiche a Sostegno del Lavoro</w:t>
      </w:r>
    </w:p>
    <w:p>
      <w:pPr>
        <w:pStyle w:val="Default"/>
        <w:rPr>
          <w:rFonts w:ascii="Century Gothic" w:hAnsi="Century Gothic"/>
          <w:sz w:val="22"/>
          <w:szCs w:val="22"/>
        </w:rPr>
      </w:pPr>
      <w:r>
        <w:rPr>
          <w:rFonts w:ascii="Century Gothic" w:hAnsi="Century Gothic"/>
          <w:sz w:val="22"/>
          <w:szCs w:val="22"/>
        </w:rPr>
      </w:r>
    </w:p>
    <w:p>
      <w:pPr>
        <w:pStyle w:val="Default"/>
        <w:rPr>
          <w:rFonts w:ascii="Century Gothic" w:hAnsi="Century Gothic"/>
          <w:sz w:val="22"/>
          <w:szCs w:val="22"/>
        </w:rPr>
      </w:pPr>
      <w:r>
        <w:rPr>
          <w:rFonts w:ascii="Century Gothic" w:hAnsi="Century Gothic"/>
          <w:sz w:val="22"/>
          <w:szCs w:val="22"/>
        </w:rPr>
      </w:r>
    </w:p>
    <w:p>
      <w:pPr>
        <w:pStyle w:val="Default"/>
        <w:rPr>
          <w:rFonts w:ascii="Century Gothic" w:hAnsi="Century Gothic"/>
          <w:sz w:val="22"/>
          <w:szCs w:val="22"/>
        </w:rPr>
      </w:pPr>
      <w:r>
        <w:rPr>
          <w:rFonts w:ascii="Century Gothic" w:hAnsi="Century Gothic"/>
          <w:sz w:val="22"/>
          <w:szCs w:val="22"/>
        </w:rPr>
      </w:r>
    </w:p>
    <w:p>
      <w:pPr>
        <w:pStyle w:val="Normal"/>
        <w:spacing w:lineRule="auto" w:line="360"/>
        <w:jc w:val="center"/>
        <w:rPr>
          <w:rFonts w:cs="Arial"/>
          <w:b/>
          <w:b/>
          <w:bCs/>
          <w:caps/>
          <w:szCs w:val="20"/>
          <w:lang w:eastAsia="en-US"/>
        </w:rPr>
      </w:pPr>
      <w:r>
        <w:rPr>
          <w:rFonts w:cs="Arial"/>
          <w:b/>
          <w:bCs/>
          <w:smallCaps/>
          <w:szCs w:val="20"/>
          <w:lang w:eastAsia="en-US"/>
        </w:rPr>
        <w:t>BANDO DI CONCESSIONE DELLE AGEVOLAZIONI A FAVORE DELLE PICCOLE IMPRESE E DELLE MICROIMPRESE PER “</w:t>
      </w:r>
      <w:r>
        <w:rPr>
          <w:rFonts w:cs="Arial"/>
          <w:b/>
          <w:bCs/>
          <w:caps/>
          <w:szCs w:val="20"/>
        </w:rPr>
        <w:t xml:space="preserve">INTErventi per lo sviluppo </w:t>
      </w:r>
      <w:r>
        <w:rPr>
          <w:rFonts w:cs="Arial"/>
          <w:b/>
          <w:bCs/>
          <w:caps/>
          <w:szCs w:val="20"/>
          <w:lang w:eastAsia="en-US"/>
        </w:rPr>
        <w:t>imprenditoriale in aree di degrado urbano – Programma 2017” ai sensi DEL DECRETO DEL MINISTRO DELLE ATTIVITÀ PRODUTTIVE 14 SETTEMBRE 2004, N.267.</w:t>
      </w:r>
    </w:p>
    <w:p>
      <w:pPr>
        <w:pStyle w:val="Default"/>
        <w:jc w:val="center"/>
        <w:rPr>
          <w:rFonts w:ascii="Century Gothic" w:hAnsi="Century Gothic"/>
          <w:sz w:val="22"/>
          <w:szCs w:val="22"/>
        </w:rPr>
      </w:pPr>
      <w:r>
        <w:rPr>
          <w:rFonts w:ascii="Century Gothic" w:hAnsi="Century Gothic"/>
          <w:sz w:val="22"/>
          <w:szCs w:val="22"/>
        </w:rPr>
      </w:r>
    </w:p>
    <w:p>
      <w:pPr>
        <w:pStyle w:val="Default"/>
        <w:jc w:val="center"/>
        <w:rPr>
          <w:rFonts w:ascii="Century Gothic" w:hAnsi="Century Gothic"/>
          <w:sz w:val="22"/>
          <w:szCs w:val="22"/>
        </w:rPr>
      </w:pPr>
      <w:r>
        <w:rPr>
          <w:rFonts w:ascii="Century Gothic" w:hAnsi="Century Gothic"/>
          <w:sz w:val="22"/>
          <w:szCs w:val="22"/>
        </w:rPr>
      </w:r>
    </w:p>
    <w:p>
      <w:pPr>
        <w:pStyle w:val="Default"/>
        <w:jc w:val="center"/>
        <w:rPr>
          <w:rFonts w:ascii="Century Gothic" w:hAnsi="Century Gothic"/>
          <w:sz w:val="22"/>
          <w:szCs w:val="22"/>
        </w:rPr>
      </w:pPr>
      <w:r>
        <w:rPr>
          <w:rFonts w:ascii="Century Gothic" w:hAnsi="Century Gothic"/>
          <w:sz w:val="22"/>
          <w:szCs w:val="22"/>
        </w:rPr>
      </w:r>
    </w:p>
    <w:p>
      <w:pPr>
        <w:pStyle w:val="Default"/>
        <w:jc w:val="center"/>
        <w:rPr>
          <w:rFonts w:ascii="Century Gothic" w:hAnsi="Century Gothic"/>
          <w:b/>
          <w:b/>
          <w:sz w:val="22"/>
          <w:szCs w:val="22"/>
        </w:rPr>
      </w:pPr>
      <w:r>
        <w:rPr>
          <w:rFonts w:ascii="Century Gothic" w:hAnsi="Century Gothic"/>
          <w:b/>
          <w:sz w:val="22"/>
          <w:szCs w:val="22"/>
        </w:rPr>
        <w:t>ALLEGATO 8</w:t>
      </w:r>
    </w:p>
    <w:p>
      <w:pPr>
        <w:pStyle w:val="Default"/>
        <w:jc w:val="center"/>
        <w:rPr>
          <w:rFonts w:ascii="Century Gothic" w:hAnsi="Century Gothic"/>
          <w:sz w:val="22"/>
          <w:szCs w:val="22"/>
        </w:rPr>
      </w:pPr>
      <w:r>
        <w:rPr>
          <w:rFonts w:ascii="Century Gothic" w:hAnsi="Century Gothic"/>
          <w:sz w:val="22"/>
          <w:szCs w:val="22"/>
        </w:rPr>
      </w:r>
    </w:p>
    <w:p>
      <w:pPr>
        <w:pStyle w:val="Default"/>
        <w:jc w:val="center"/>
        <w:rPr>
          <w:rFonts w:ascii="Century Gothic" w:hAnsi="Century Gothic"/>
          <w:b/>
          <w:b/>
          <w:sz w:val="36"/>
          <w:szCs w:val="36"/>
        </w:rPr>
      </w:pPr>
      <w:r>
        <w:rPr>
          <w:rFonts w:ascii="Century Gothic" w:hAnsi="Century Gothic"/>
          <w:b/>
          <w:sz w:val="36"/>
          <w:szCs w:val="36"/>
        </w:rPr>
        <w:t>ASSEVERAZIONE DEL PIANO DEGLI INVESTIMENTI</w:t>
      </w:r>
    </w:p>
    <w:p>
      <w:pPr>
        <w:pStyle w:val="Default"/>
        <w:jc w:val="center"/>
        <w:rPr>
          <w:rFonts w:ascii="Century Gothic" w:hAnsi="Century Gothic"/>
          <w:b/>
          <w:b/>
          <w:sz w:val="28"/>
          <w:szCs w:val="28"/>
        </w:rPr>
      </w:pPr>
      <w:r>
        <w:rPr>
          <w:rFonts w:ascii="Century Gothic" w:hAnsi="Century Gothic"/>
          <w:b/>
          <w:sz w:val="28"/>
          <w:szCs w:val="28"/>
        </w:rPr>
      </w:r>
    </w:p>
    <w:p>
      <w:pPr>
        <w:pStyle w:val="Default"/>
        <w:jc w:val="center"/>
        <w:rPr>
          <w:rFonts w:ascii="Century Gothic" w:hAnsi="Century Gothic"/>
          <w:b/>
          <w:b/>
          <w:sz w:val="28"/>
          <w:szCs w:val="28"/>
        </w:rPr>
      </w:pPr>
      <w:r>
        <w:rPr>
          <w:rFonts w:ascii="Century Gothic" w:hAnsi="Century Gothic"/>
          <w:b/>
          <w:sz w:val="28"/>
          <w:szCs w:val="28"/>
        </w:rPr>
      </w:r>
    </w:p>
    <w:p>
      <w:pPr>
        <w:pStyle w:val="Default"/>
        <w:jc w:val="center"/>
        <w:rPr>
          <w:rFonts w:ascii="Century Gothic" w:hAnsi="Century Gothic"/>
          <w:b/>
          <w:b/>
          <w:sz w:val="28"/>
          <w:szCs w:val="28"/>
        </w:rPr>
      </w:pPr>
      <w:r>
        <w:rPr>
          <w:rFonts w:ascii="Century Gothic" w:hAnsi="Century Gothic"/>
          <w:b/>
          <w:sz w:val="28"/>
          <w:szCs w:val="28"/>
        </w:rPr>
      </w:r>
    </w:p>
    <w:p>
      <w:pPr>
        <w:pStyle w:val="Default"/>
        <w:jc w:val="center"/>
        <w:rPr>
          <w:rFonts w:ascii="Century Gothic" w:hAnsi="Century Gothic"/>
          <w:b/>
          <w:b/>
          <w:sz w:val="28"/>
          <w:szCs w:val="28"/>
        </w:rPr>
      </w:pPr>
      <w:r>
        <w:rPr>
          <w:rFonts w:ascii="Century Gothic" w:hAnsi="Century Gothic"/>
          <w:b/>
          <w:sz w:val="28"/>
          <w:szCs w:val="28"/>
        </w:rPr>
      </w:r>
    </w:p>
    <w:p>
      <w:pPr>
        <w:pStyle w:val="Default"/>
        <w:jc w:val="center"/>
        <w:rPr>
          <w:rFonts w:ascii="Century Gothic" w:hAnsi="Century Gothic"/>
          <w:b/>
          <w:b/>
          <w:u w:val="single"/>
        </w:rPr>
      </w:pPr>
      <w:r>
        <w:rPr>
          <w:rFonts w:ascii="Century Gothic" w:hAnsi="Century Gothic"/>
          <w:b/>
          <w:u w:val="single"/>
        </w:rPr>
      </w:r>
    </w:p>
    <w:p>
      <w:pPr>
        <w:pStyle w:val="Normal"/>
        <w:spacing w:lineRule="auto" w:line="360" w:before="0" w:after="120"/>
        <w:jc w:val="both"/>
        <w:rPr>
          <w:b/>
          <w:b/>
          <w:smallCaps/>
        </w:rPr>
      </w:pPr>
      <w:r>
        <w:rPr>
          <w:b/>
          <w:smallCaps/>
        </w:rPr>
      </w:r>
      <w:r>
        <w:br w:type="page"/>
      </w:r>
    </w:p>
    <w:p>
      <w:pPr>
        <w:pStyle w:val="Normal"/>
        <w:tabs>
          <w:tab w:val="clear" w:pos="708"/>
          <w:tab w:val="left" w:pos="3600" w:leader="none"/>
        </w:tabs>
        <w:spacing w:lineRule="auto" w:line="360"/>
        <w:jc w:val="center"/>
        <w:rPr>
          <w:b/>
          <w:b/>
          <w:sz w:val="20"/>
          <w:szCs w:val="22"/>
          <w:u w:val="single"/>
        </w:rPr>
      </w:pPr>
      <w:r>
        <w:rPr>
          <w:b/>
          <w:sz w:val="20"/>
          <w:szCs w:val="22"/>
          <w:u w:val="single"/>
        </w:rPr>
        <w:t>ALLEGATO 8 ASSEVERAZIONE DEL PIANO DEGLI INVESTIMENTI</w:t>
      </w:r>
    </w:p>
    <w:p>
      <w:pPr>
        <w:pStyle w:val="Normal"/>
        <w:tabs>
          <w:tab w:val="clear" w:pos="708"/>
          <w:tab w:val="left" w:pos="3600" w:leader="none"/>
        </w:tabs>
        <w:spacing w:lineRule="auto" w:line="360"/>
        <w:jc w:val="center"/>
        <w:rPr>
          <w:b/>
          <w:b/>
          <w:bCs/>
          <w:color w:val="000000"/>
          <w:sz w:val="22"/>
          <w:szCs w:val="22"/>
          <w:lang w:eastAsia="en-US"/>
        </w:rPr>
      </w:pPr>
      <w:r>
        <w:rPr>
          <w:b/>
          <w:bCs/>
          <w:color w:val="000000"/>
          <w:sz w:val="22"/>
          <w:szCs w:val="22"/>
          <w:lang w:eastAsia="en-US"/>
        </w:rPr>
      </w:r>
    </w:p>
    <w:p>
      <w:pPr>
        <w:pStyle w:val="Normal"/>
        <w:spacing w:lineRule="auto" w:line="360"/>
        <w:jc w:val="both"/>
        <w:rPr>
          <w:sz w:val="22"/>
          <w:szCs w:val="22"/>
          <w:lang w:eastAsia="en-US"/>
        </w:rPr>
      </w:pPr>
      <w:r>
        <w:rPr>
          <w:sz w:val="22"/>
          <w:szCs w:val="22"/>
          <w:lang w:eastAsia="en-US"/>
        </w:rPr>
        <w:t xml:space="preserve">Il sottoscritto _________________________ nato a ______________________ residente a ___________________, codice fiscale____________________ iscritto all’Albo Professionale  _____________________________ della provincia di _______________ al numero _________________, Tel.__________________________________ PEC________________________________________________________________________, conscio di assumere la qualità di persona esercente un servizio di pubblica necessità ai sensi dell’ articolo 359 del codice penale, sotto la propria responsabilità consapevole delle sanzioni penali stabilite dall’art. 76 del DPR n. 445/2000 e dall’art. 481 del Codice Penale; </w:t>
      </w:r>
    </w:p>
    <w:p>
      <w:pPr>
        <w:pStyle w:val="Normal"/>
        <w:spacing w:lineRule="auto" w:line="360"/>
        <w:jc w:val="both"/>
        <w:rPr>
          <w:b/>
          <w:b/>
          <w:bCs/>
          <w:color w:val="000000"/>
          <w:sz w:val="22"/>
          <w:szCs w:val="22"/>
          <w:lang w:eastAsia="en-US"/>
        </w:rPr>
      </w:pPr>
      <w:r>
        <w:rPr>
          <w:bCs/>
          <w:color w:val="000000"/>
          <w:sz w:val="22"/>
          <w:szCs w:val="22"/>
          <w:lang w:eastAsia="en-US"/>
        </w:rPr>
        <w:t xml:space="preserve">con stretto riferimento al Progetto dell’impresa (o costituenda impresa) denominata __________________________________________________________________________Codice fiscale e P.IVA_________________________________ rappresentata da_________________ </w:t>
      </w:r>
    </w:p>
    <w:p>
      <w:pPr>
        <w:pStyle w:val="Normal"/>
        <w:spacing w:lineRule="auto" w:line="360"/>
        <w:jc w:val="center"/>
        <w:rPr>
          <w:b/>
          <w:b/>
          <w:bCs/>
          <w:color w:val="000000"/>
          <w:sz w:val="22"/>
          <w:szCs w:val="22"/>
          <w:lang w:eastAsia="en-US"/>
        </w:rPr>
      </w:pPr>
      <w:r>
        <w:rPr>
          <w:b/>
          <w:bCs/>
          <w:color w:val="000000"/>
          <w:sz w:val="22"/>
          <w:szCs w:val="22"/>
          <w:lang w:eastAsia="en-US"/>
        </w:rPr>
        <w:t>ASSEVERA</w:t>
      </w:r>
    </w:p>
    <w:p>
      <w:pPr>
        <w:pStyle w:val="Normal"/>
        <w:spacing w:lineRule="auto" w:line="360"/>
        <w:jc w:val="center"/>
        <w:rPr>
          <w:b/>
          <w:b/>
          <w:bCs/>
          <w:color w:val="000000"/>
          <w:sz w:val="22"/>
          <w:szCs w:val="22"/>
          <w:lang w:eastAsia="en-US"/>
        </w:rPr>
      </w:pPr>
      <w:r>
        <w:rPr>
          <w:b/>
          <w:bCs/>
          <w:color w:val="000000"/>
          <w:sz w:val="22"/>
          <w:szCs w:val="22"/>
          <w:lang w:eastAsia="en-US"/>
        </w:rPr>
      </w:r>
    </w:p>
    <w:p>
      <w:pPr>
        <w:pStyle w:val="ListParagraph"/>
        <w:numPr>
          <w:ilvl w:val="0"/>
          <w:numId w:val="2"/>
        </w:numPr>
        <w:spacing w:lineRule="auto" w:line="360"/>
        <w:ind w:left="426" w:hanging="360"/>
        <w:jc w:val="both"/>
        <w:rPr>
          <w:color w:val="000000"/>
          <w:sz w:val="22"/>
          <w:szCs w:val="22"/>
          <w:lang w:eastAsia="en-US"/>
        </w:rPr>
      </w:pPr>
      <w:r>
        <w:rPr>
          <w:color w:val="000000"/>
          <w:sz w:val="22"/>
          <w:szCs w:val="22"/>
          <w:lang w:eastAsia="en-US"/>
        </w:rPr>
        <w:t xml:space="preserve">Che le informazioni e i dati contenuti nel “Piano degli investimenti” del Formulario del Progetto (cfr. capitolo 6) sono attendibili; </w:t>
      </w:r>
    </w:p>
    <w:p>
      <w:pPr>
        <w:pStyle w:val="ListParagraph"/>
        <w:numPr>
          <w:ilvl w:val="0"/>
          <w:numId w:val="1"/>
        </w:numPr>
        <w:spacing w:lineRule="auto" w:line="360"/>
        <w:ind w:left="426" w:hanging="360"/>
        <w:jc w:val="both"/>
        <w:rPr>
          <w:color w:val="000000"/>
          <w:sz w:val="22"/>
          <w:szCs w:val="22"/>
          <w:lang w:eastAsia="en-US"/>
        </w:rPr>
      </w:pPr>
      <w:r>
        <w:rPr>
          <w:color w:val="000000"/>
          <w:sz w:val="22"/>
          <w:szCs w:val="22"/>
          <w:lang w:eastAsia="en-US"/>
        </w:rPr>
        <w:t>Che il valore dei beni/servizi indicati nelle Macrovoci B, C e D di cui al suddetto “Piano degli investimenti” non è superiore al valore medio di mercato di beni/servizi “</w:t>
      </w:r>
      <w:r>
        <w:rPr>
          <w:i/>
          <w:color w:val="000000"/>
          <w:sz w:val="22"/>
          <w:szCs w:val="22"/>
          <w:lang w:eastAsia="en-US"/>
        </w:rPr>
        <w:t>nuovi di fabbrica”</w:t>
      </w:r>
      <w:r>
        <w:rPr>
          <w:color w:val="000000"/>
          <w:sz w:val="22"/>
          <w:szCs w:val="22"/>
          <w:lang w:eastAsia="en-US"/>
        </w:rPr>
        <w:t xml:space="preserve"> analoghi e risulta determinato secondo le seguenti modalità: </w:t>
      </w:r>
    </w:p>
    <w:p>
      <w:pPr>
        <w:pStyle w:val="Normal"/>
        <w:spacing w:lineRule="auto" w:line="360"/>
        <w:ind w:left="426" w:hanging="0"/>
        <w:jc w:val="both"/>
        <w:rPr>
          <w:color w:val="000000"/>
          <w:sz w:val="22"/>
          <w:szCs w:val="22"/>
          <w:lang w:eastAsia="en-US"/>
        </w:rPr>
      </w:pPr>
      <w:r>
        <w:rPr>
          <w:color w:val="000000"/>
          <w:sz w:val="22"/>
          <w:szCs w:val="22"/>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pPr>
        <w:pStyle w:val="Normal"/>
        <w:spacing w:lineRule="auto" w:line="360"/>
        <w:ind w:left="426" w:hanging="0"/>
        <w:jc w:val="both"/>
        <w:rPr>
          <w:color w:val="000000"/>
          <w:sz w:val="22"/>
          <w:szCs w:val="22"/>
          <w:lang w:eastAsia="en-US"/>
        </w:rPr>
      </w:pPr>
      <w:r>
        <w:rPr>
          <w:color w:val="000000"/>
          <w:sz w:val="22"/>
          <w:szCs w:val="22"/>
          <w:lang w:eastAsia="en-US"/>
        </w:rPr>
      </w:r>
    </w:p>
    <w:p>
      <w:pPr>
        <w:pStyle w:val="Normal"/>
        <w:spacing w:lineRule="auto" w:line="360" w:before="0" w:after="120"/>
        <w:jc w:val="right"/>
        <w:rPr>
          <w:color w:val="000000"/>
          <w:sz w:val="22"/>
          <w:szCs w:val="22"/>
          <w:lang w:eastAsia="en-US"/>
        </w:rPr>
      </w:pPr>
      <w:r>
        <w:rPr>
          <w:color w:val="000000"/>
          <w:sz w:val="22"/>
          <w:szCs w:val="22"/>
          <w:lang w:eastAsia="en-US"/>
        </w:rPr>
        <w:t xml:space="preserve">Firma del professionista </w:t>
      </w:r>
    </w:p>
    <w:p>
      <w:pPr>
        <w:pStyle w:val="Normal"/>
        <w:jc w:val="right"/>
        <w:rPr>
          <w:color w:val="000000"/>
          <w:sz w:val="22"/>
          <w:szCs w:val="22"/>
          <w:lang w:eastAsia="en-US"/>
        </w:rPr>
      </w:pPr>
      <w:r>
        <w:rPr>
          <w:color w:val="000000"/>
          <w:sz w:val="22"/>
          <w:szCs w:val="22"/>
          <w:lang w:eastAsia="en-US"/>
        </w:rPr>
        <w:t>________________________________</w:t>
      </w:r>
    </w:p>
    <w:p>
      <w:pPr>
        <w:pStyle w:val="Normal"/>
        <w:jc w:val="right"/>
        <w:rPr>
          <w:sz w:val="22"/>
          <w:szCs w:val="22"/>
        </w:rPr>
      </w:pPr>
      <w:r>
        <w:rPr>
          <w:sz w:val="22"/>
          <w:szCs w:val="22"/>
        </w:rPr>
        <w:t>(documento sottoscritto digitalmente)</w:t>
      </w:r>
    </w:p>
    <w:p>
      <w:pPr>
        <w:pStyle w:val="Normal"/>
        <w:rPr>
          <w:sz w:val="22"/>
          <w:szCs w:val="22"/>
        </w:rPr>
      </w:pPr>
      <w:r>
        <w:rPr>
          <w:sz w:val="22"/>
          <w:szCs w:val="22"/>
        </w:rPr>
      </w:r>
    </w:p>
    <w:p>
      <w:pPr>
        <w:pStyle w:val="Normal"/>
        <w:ind w:left="426" w:hanging="0"/>
        <w:rPr>
          <w:sz w:val="22"/>
          <w:szCs w:val="22"/>
        </w:rPr>
      </w:pPr>
      <w:r>
        <w:rPr>
          <w:sz w:val="22"/>
          <w:szCs w:val="22"/>
        </w:rPr>
      </w:r>
    </w:p>
    <w:p>
      <w:pPr>
        <w:pStyle w:val="Normal"/>
        <w:spacing w:lineRule="auto" w:line="360" w:before="0" w:after="120"/>
        <w:jc w:val="right"/>
        <w:rPr>
          <w:color w:val="000000"/>
          <w:sz w:val="22"/>
          <w:szCs w:val="22"/>
          <w:lang w:eastAsia="en-US"/>
        </w:rPr>
      </w:pPr>
      <w:r>
        <w:rPr>
          <w:color w:val="000000"/>
          <w:sz w:val="22"/>
          <w:szCs w:val="22"/>
          <w:lang w:eastAsia="en-US"/>
        </w:rPr>
        <w:t>Per accettazione e conferma</w:t>
      </w:r>
    </w:p>
    <w:p>
      <w:pPr>
        <w:pStyle w:val="Normal"/>
        <w:spacing w:lineRule="auto" w:line="360" w:before="0" w:after="120"/>
        <w:jc w:val="right"/>
        <w:rPr>
          <w:color w:val="000000"/>
          <w:sz w:val="22"/>
          <w:szCs w:val="22"/>
          <w:lang w:eastAsia="en-US"/>
        </w:rPr>
      </w:pPr>
      <w:r>
        <w:rPr>
          <w:color w:val="000000"/>
          <w:sz w:val="22"/>
          <w:szCs w:val="22"/>
          <w:lang w:eastAsia="en-US"/>
        </w:rPr>
        <w:t>Il Legale Rappresentante/Soggetto referente della costituenda impresa</w:t>
      </w:r>
    </w:p>
    <w:p>
      <w:pPr>
        <w:pStyle w:val="Normal"/>
        <w:jc w:val="right"/>
        <w:rPr>
          <w:color w:val="000000"/>
          <w:sz w:val="22"/>
          <w:szCs w:val="22"/>
          <w:lang w:eastAsia="en-US"/>
        </w:rPr>
      </w:pPr>
      <w:r>
        <w:rPr>
          <w:color w:val="000000"/>
          <w:sz w:val="22"/>
          <w:szCs w:val="22"/>
          <w:lang w:eastAsia="en-US"/>
        </w:rPr>
        <w:t>________________________________</w:t>
      </w:r>
    </w:p>
    <w:p>
      <w:pPr>
        <w:pStyle w:val="Normal"/>
        <w:jc w:val="right"/>
        <w:rPr>
          <w:sz w:val="22"/>
          <w:szCs w:val="22"/>
        </w:rPr>
      </w:pPr>
      <w:r>
        <w:rPr>
          <w:sz w:val="22"/>
          <w:szCs w:val="22"/>
        </w:rPr>
        <w:tab/>
        <w:t>(documento sottoscritto digitalmente)</w:t>
      </w:r>
    </w:p>
    <w:p>
      <w:pPr>
        <w:pStyle w:val="Normal"/>
        <w:tabs>
          <w:tab w:val="clear" w:pos="708"/>
          <w:tab w:val="left" w:pos="7400" w:leader="none"/>
        </w:tabs>
        <w:rPr>
          <w:sz w:val="22"/>
          <w:szCs w:val="22"/>
        </w:rPr>
      </w:pPr>
      <w:r>
        <w:rPr/>
      </w:r>
    </w:p>
    <w:sectPr>
      <w:headerReference w:type="even" r:id="rId3"/>
      <w:headerReference w:type="default" r:id="rId4"/>
      <w:headerReference w:type="first" r:id="rId5"/>
      <w:type w:val="nextPage"/>
      <w:pgSz w:w="11906" w:h="16838"/>
      <w:pgMar w:left="1132" w:right="1132" w:gutter="0" w:header="708" w:top="1417" w:footer="0" w:bottom="1132"/>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entury Gothic">
    <w:charset w:val="00"/>
    <w:family w:val="roman"/>
    <w:pitch w:val="variable"/>
  </w:font>
  <w:font w:name="Tahoma">
    <w:charset w:val="00"/>
    <w:family w:val="roman"/>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pBdr>
        <w:bottom w:val="single" w:sz="4" w:space="1" w:color="000000"/>
      </w:pBdr>
      <w:jc w:val="center"/>
      <w:rPr>
        <w:sz w:val="20"/>
        <w:szCs w:val="20"/>
      </w:rPr>
    </w:pPr>
    <w:r>
      <w:rPr>
        <w:rFonts w:cs="Arial"/>
        <w:sz w:val="20"/>
        <w:szCs w:val="20"/>
      </w:rPr>
      <w:t xml:space="preserve">Comune di Napoli </w:t>
    </w:r>
  </w:p>
  <w:p>
    <w:pPr>
      <w:pStyle w:val="Intestazione"/>
      <w:pBdr>
        <w:bottom w:val="single" w:sz="4" w:space="1" w:color="000000"/>
      </w:pBdr>
      <w:jc w:val="center"/>
      <w:rPr>
        <w:sz w:val="20"/>
        <w:szCs w:val="20"/>
      </w:rPr>
    </w:pPr>
    <w:r>
      <w:rPr>
        <w:rFonts w:cs="Arial"/>
        <w:sz w:val="20"/>
        <w:szCs w:val="20"/>
      </w:rPr>
      <w:t xml:space="preserve"> “</w:t>
    </w:r>
    <w:r>
      <w:rPr>
        <w:rFonts w:cs="Arial"/>
        <w:i/>
        <w:sz w:val="20"/>
        <w:szCs w:val="20"/>
      </w:rPr>
      <w:t>Bando di concessione delle agevolazioni a favore delle piccole imprese e delle microimprese”</w:t>
    </w:r>
    <w:r>
      <w:rPr>
        <w:rFonts w:cs="Arial"/>
        <w:b/>
        <w:bCs/>
        <w:smallCaps/>
        <w:sz w:val="20"/>
        <w:szCs w:val="20"/>
        <w:lang w:eastAsia="en-US"/>
      </w:rPr>
      <w:t xml:space="preserve"> </w:t>
    </w:r>
    <w:r>
      <w:rPr>
        <w:rFonts w:cs="Arial"/>
        <w:sz w:val="20"/>
        <w:szCs w:val="20"/>
      </w:rPr>
      <w:t>ai sensi dell’art. 4 del</w:t>
    </w:r>
    <w:r>
      <w:rPr>
        <w:rFonts w:cs="Arial"/>
        <w:b/>
        <w:bCs/>
        <w:smallCaps/>
        <w:sz w:val="20"/>
        <w:szCs w:val="20"/>
        <w:lang w:eastAsia="en-US"/>
      </w:rPr>
      <w:t xml:space="preserve"> </w:t>
    </w:r>
    <w:r>
      <w:rPr>
        <w:rFonts w:cs="Arial"/>
        <w:sz w:val="20"/>
        <w:szCs w:val="20"/>
      </w:rPr>
      <w:t>DM 267/2004 – Programma 2024</w:t>
    </w:r>
  </w:p>
  <w:p>
    <w:pPr>
      <w:pStyle w:val="Intestazione"/>
      <w:pBdr>
        <w:bottom w:val="single" w:sz="4" w:space="1" w:color="000000"/>
      </w:pBdr>
      <w:jc w:val="center"/>
      <w:rPr>
        <w:sz w:val="20"/>
        <w:szCs w:val="20"/>
      </w:rPr>
    </w:pPr>
    <w:r>
      <w:rPr/>
    </w:r>
  </w:p>
  <w:p>
    <w:pPr>
      <w:pStyle w:val="Intestazione"/>
      <w:pBdr>
        <w:bottom w:val="single" w:sz="4" w:space="1" w:color="000000"/>
      </w:pBdr>
      <w:jc w:val="center"/>
      <w:rPr>
        <w:sz w:val="20"/>
        <w:szCs w:val="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pBdr>
        <w:bottom w:val="single" w:sz="4" w:space="1" w:color="000000"/>
      </w:pBdr>
      <w:jc w:val="center"/>
      <w:rPr>
        <w:sz w:val="20"/>
        <w:szCs w:val="20"/>
      </w:rPr>
    </w:pPr>
    <w:r>
      <w:rPr>
        <w:rFonts w:cs="Arial"/>
        <w:sz w:val="20"/>
        <w:szCs w:val="20"/>
      </w:rPr>
      <w:t xml:space="preserve">Comune di Napoli </w:t>
    </w:r>
  </w:p>
  <w:p>
    <w:pPr>
      <w:pStyle w:val="Intestazione"/>
      <w:pBdr>
        <w:bottom w:val="single" w:sz="4" w:space="1" w:color="000000"/>
      </w:pBdr>
      <w:jc w:val="center"/>
      <w:rPr>
        <w:sz w:val="20"/>
        <w:szCs w:val="20"/>
      </w:rPr>
    </w:pPr>
    <w:r>
      <w:rPr>
        <w:rFonts w:cs="Arial"/>
        <w:sz w:val="20"/>
        <w:szCs w:val="20"/>
      </w:rPr>
      <w:t xml:space="preserve"> “</w:t>
    </w:r>
    <w:r>
      <w:rPr>
        <w:rFonts w:cs="Arial"/>
        <w:i/>
        <w:sz w:val="20"/>
        <w:szCs w:val="20"/>
      </w:rPr>
      <w:t>Bando di concessione delle agevolazioni a favore delle piccole imprese e delle microimprese”</w:t>
    </w:r>
    <w:r>
      <w:rPr>
        <w:rFonts w:cs="Arial"/>
        <w:b/>
        <w:bCs/>
        <w:smallCaps/>
        <w:sz w:val="20"/>
        <w:szCs w:val="20"/>
        <w:lang w:eastAsia="en-US"/>
      </w:rPr>
      <w:t xml:space="preserve"> </w:t>
    </w:r>
    <w:r>
      <w:rPr>
        <w:rFonts w:cs="Arial"/>
        <w:sz w:val="20"/>
        <w:szCs w:val="20"/>
      </w:rPr>
      <w:t>ai sensi dell’art. 4 del</w:t>
    </w:r>
    <w:r>
      <w:rPr>
        <w:rFonts w:cs="Arial"/>
        <w:b/>
        <w:bCs/>
        <w:smallCaps/>
        <w:sz w:val="20"/>
        <w:szCs w:val="20"/>
        <w:lang w:eastAsia="en-US"/>
      </w:rPr>
      <w:t xml:space="preserve"> </w:t>
    </w:r>
    <w:r>
      <w:rPr>
        <w:rFonts w:cs="Arial"/>
        <w:sz w:val="20"/>
        <w:szCs w:val="20"/>
      </w:rPr>
      <w:t>DM 267/2004 – Programma 2024</w:t>
    </w:r>
  </w:p>
  <w:p>
    <w:pPr>
      <w:pStyle w:val="Intestazione"/>
      <w:pBdr>
        <w:bottom w:val="single" w:sz="4" w:space="1" w:color="000000"/>
      </w:pBdr>
      <w:jc w:val="center"/>
      <w:rPr>
        <w:sz w:val="20"/>
        <w:szCs w:val="20"/>
      </w:rPr>
    </w:pPr>
    <w:r>
      <w:rPr/>
    </w:r>
  </w:p>
  <w:p>
    <w:pPr>
      <w:pStyle w:val="Intestazione"/>
      <w:pBdr>
        <w:bottom w:val="single" w:sz="4" w:space="1" w:color="000000"/>
      </w:pBdr>
      <w:jc w:val="center"/>
      <w:rPr>
        <w:sz w:val="20"/>
        <w:szCs w:val="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smallCaps w:val="false"/>
        <w:caps w:val="false"/>
        <w:dstrike w:val="false"/>
        <w:strike w:val="false"/>
        <w:vertAlign w:val="baseline"/>
        <w:position w:val="0"/>
        <w:sz w:val="22"/>
        <w:sz w:val="22"/>
        <w:vanish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Times New Roman" w:hAnsi="Times New Roman" w:cs="Times New Roman" w:hint="default"/>
        <w:smallCaps w:val="false"/>
        <w:caps w:val="false"/>
        <w:dstrike w:val="false"/>
        <w:strike w:val="false"/>
        <w:vertAlign w:val="baseline"/>
        <w:position w:val="0"/>
        <w:sz w:val="22"/>
        <w:sz w:val="22"/>
        <w:vanish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350"/>
    <w:pPr>
      <w:widowControl/>
      <w:suppressAutoHyphens w:val="true"/>
      <w:bidi w:val="0"/>
      <w:spacing w:before="0" w:after="0"/>
      <w:jc w:val="left"/>
    </w:pPr>
    <w:rPr>
      <w:rFonts w:ascii="Century Gothic" w:hAnsi="Century Gothic" w:eastAsia="Calibri" w:cs="Times New Roman" w:eastAsiaTheme="minorHAnsi"/>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ef71fc"/>
    <w:rPr>
      <w:rFonts w:ascii="Century Gothic" w:hAnsi="Century Gothic" w:cs="Times New Roman"/>
      <w:sz w:val="24"/>
      <w:szCs w:val="24"/>
      <w:lang w:eastAsia="it-IT"/>
    </w:rPr>
  </w:style>
  <w:style w:type="character" w:styleId="PidipaginaCarattere" w:customStyle="1">
    <w:name w:val="Piè di pagina Carattere"/>
    <w:basedOn w:val="DefaultParagraphFont"/>
    <w:uiPriority w:val="99"/>
    <w:qFormat/>
    <w:rsid w:val="00ef71fc"/>
    <w:rPr>
      <w:rFonts w:ascii="Century Gothic" w:hAnsi="Century Gothic" w:cs="Times New Roman"/>
      <w:sz w:val="24"/>
      <w:szCs w:val="24"/>
      <w:lang w:eastAsia="it-IT"/>
    </w:rPr>
  </w:style>
  <w:style w:type="character" w:styleId="TestofumettoCarattere" w:customStyle="1">
    <w:name w:val="Testo fumetto Carattere"/>
    <w:basedOn w:val="DefaultParagraphFont"/>
    <w:link w:val="BalloonText"/>
    <w:uiPriority w:val="99"/>
    <w:semiHidden/>
    <w:qFormat/>
    <w:rsid w:val="00326d33"/>
    <w:rPr>
      <w:rFonts w:ascii="Tahoma" w:hAnsi="Tahoma" w:cs="Tahoma"/>
      <w:sz w:val="16"/>
      <w:szCs w:val="16"/>
      <w:lang w:eastAsia="it-IT"/>
    </w:rPr>
  </w:style>
  <w:style w:type="paragraph" w:styleId="Titolo" w:customStyle="1">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ListParagraph">
    <w:name w:val="List Paragraph"/>
    <w:basedOn w:val="Normal"/>
    <w:qFormat/>
    <w:rsid w:val="006e4350"/>
    <w:pPr>
      <w:spacing w:before="0" w:after="0"/>
      <w:ind w:left="720" w:hanging="0"/>
      <w:contextualSpacing/>
    </w:pPr>
    <w:rPr/>
  </w:style>
  <w:style w:type="paragraph" w:styleId="Default" w:customStyle="1">
    <w:name w:val="Default"/>
    <w:qFormat/>
    <w:rsid w:val="00ef71fc"/>
    <w:pPr>
      <w:widowControl/>
      <w:suppressAutoHyphens w:val="true"/>
      <w:bidi w:val="0"/>
      <w:spacing w:before="0" w:after="0"/>
      <w:jc w:val="left"/>
    </w:pPr>
    <w:rPr>
      <w:rFonts w:ascii="Times New Roman" w:hAnsi="Times New Roman" w:eastAsia="Calibri" w:cs="Times New Roman"/>
      <w:color w:val="000000"/>
      <w:kern w:val="0"/>
      <w:sz w:val="24"/>
      <w:szCs w:val="24"/>
      <w:lang w:val="it-IT" w:eastAsia="en-US" w:bidi="ar-SA"/>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nhideWhenUsed/>
    <w:rsid w:val="00ef71fc"/>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ef71fc"/>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326d33"/>
    <w:pPr/>
    <w:rPr>
      <w:rFonts w:ascii="Tahoma" w:hAnsi="Tahoma" w:cs="Tahoma"/>
      <w:sz w:val="16"/>
      <w:szCs w:val="16"/>
    </w:rPr>
  </w:style>
  <w:style w:type="paragraph" w:styleId="Contenutotabella" w:customStyle="1">
    <w:name w:val="Contenuto tabella"/>
    <w:basedOn w:val="Normal"/>
    <w:qFormat/>
    <w:pPr>
      <w:widowControl w:val="false"/>
      <w:suppressLineNumbers/>
    </w:pPr>
    <w:rPr/>
  </w:style>
  <w:style w:type="numbering" w:styleId="NoList" w:default="1">
    <w:name w:val="No List"/>
    <w:uiPriority w:val="99"/>
    <w:semiHidden/>
    <w:unhideWhenUsed/>
    <w:qFormat/>
  </w:style>
  <w:style w:type="numbering" w:styleId="Nessunelenco" w:customStyle="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LibreOffice/7.3.7.2$Windows_X86_64 LibreOffice_project/e114eadc50a9ff8d8c8a0567d6da8f454beeb84f</Application>
  <AppVersion>15.0000</AppVersion>
  <DocSecurity>4</DocSecurity>
  <Pages>2</Pages>
  <Words>281</Words>
  <Characters>2307</Characters>
  <CharactersWithSpaces>2769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2025-12-12T15:07:00Z</dcterms:created>
  <dc:creator>Antonella Viola</dc:creator>
  <dc:description/>
  <dc:language>it-IT</dc:language>
  <cp:lastModifiedBy>Maria De Simone</cp:lastModifiedBy>
  <cp:lastPrinted>2018-01-02T15:59:00Z</cp:lastPrinted>
  <dcterms:modified xsi:type="dcterms:W3CDTF">2025-12-15T11:27:20Z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