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161" w:hanging="0"/>
        <w:jc w:val="right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  <mc:AlternateContent>
          <mc:Choice Requires="wps">
            <w:drawing>
              <wp:anchor behindDoc="0" distT="635" distB="635" distL="635" distR="635" simplePos="0" locked="0" layoutInCell="0" allowOverlap="1" relativeHeight="2" wp14:anchorId="64887A03">
                <wp:simplePos x="0" y="0"/>
                <wp:positionH relativeFrom="column">
                  <wp:posOffset>-72390</wp:posOffset>
                </wp:positionH>
                <wp:positionV relativeFrom="paragraph">
                  <wp:posOffset>145415</wp:posOffset>
                </wp:positionV>
                <wp:extent cx="6515100" cy="1028700"/>
                <wp:effectExtent l="635" t="635" r="635" b="635"/>
                <wp:wrapNone/>
                <wp:docPr id="1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10288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76" w:before="0" w:after="0"/>
                              <w:jc w:val="both"/>
                              <w:rPr>
                                <w:rFonts w:ascii="Calibri" w:hAnsi="Calibri" w:cs="Calibri" w:cstheme="minorHAnsi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76" w:before="0" w:after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0" w:name="_Hlk131060542"/>
                            <w:bookmarkEnd w:id="0"/>
                            <w:r>
                              <w:rPr>
                                <w:rFonts w:cs="Calibri" w:ascii="Calibri" w:hAnsi="Calibr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AVVISO PUBBLICO PER L'ACQUISIZIONE DELLE MANIFESTAZIONI DI INTERESSE DI ENTI DEL TERZO SETTORE INTERESSATI ALLA REALIZZAZIONE DI INTERVENTI DIRETTI ALLE PERSONE CON DISTURBO DELLO SPETTRO AUTISTICO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10" path="m0,0l-2147483645,0l-2147483645,-2147483646l0,-2147483646xe" stroked="t" o:allowincell="f" style="position:absolute;margin-left:-5.7pt;margin-top:11.45pt;width:512.95pt;height:80.95pt;mso-wrap-style:square;v-text-anchor:top" wp14:anchorId="64887A03">
                <v:fill o:detectmouseclick="t" on="false"/>
                <v:stroke color="white" joinstyle="round" endcap="flat"/>
                <v:textbox>
                  <w:txbxContent>
                    <w:p>
                      <w:pPr>
                        <w:pStyle w:val="Normal"/>
                        <w:spacing w:lineRule="auto" w:line="276" w:before="0" w:after="0"/>
                        <w:jc w:val="both"/>
                        <w:rPr>
                          <w:rFonts w:ascii="Calibri" w:hAnsi="Calibri" w:cs="Calibri" w:cstheme="minorHAnsi"/>
                          <w:b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cs="Calibri" w:cstheme="minorHAnsi"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Normal"/>
                        <w:spacing w:lineRule="auto" w:line="276" w:before="0" w:after="0"/>
                        <w:jc w:val="center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  <w:bookmarkStart w:id="1" w:name="_Hlk131060542"/>
                      <w:bookmarkEnd w:id="1"/>
                      <w:r>
                        <w:rPr>
                          <w:rFonts w:cs="Calibri" w:ascii="Calibri" w:hAnsi="Calibr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AVVISO PUBBLICO PER L'ACQUISIZIONE DELLE MANIFESTAZIONI DI INTERESSE DI ENTI DEL TERZO SETTORE INTERESSATI ALLA REALIZZAZIONE DI INTERVENTI DIRETTI ALLE PERSONE CON DISTURBO DELLO SPETTRO AUTISTICO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right="161" w:hanging="0"/>
        <w:jc w:val="right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ind w:right="161" w:hanging="0"/>
        <w:jc w:val="right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ind w:right="161" w:hanging="0"/>
        <w:jc w:val="right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ind w:right="161" w:hanging="0"/>
        <w:jc w:val="right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spacing w:before="90" w:after="0"/>
        <w:ind w:right="16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 w:before="0" w:after="12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639" w:leader="none"/>
        </w:tabs>
        <w:spacing w:lineRule="auto" w:line="276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Il/La sottoscritto/a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639" w:leader="none"/>
        </w:tabs>
        <w:spacing w:lineRule="auto" w:line="276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nato/a  il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                           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639" w:leader="none"/>
        </w:tabs>
        <w:spacing w:lineRule="auto" w:line="276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residente in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639" w:leader="none"/>
        </w:tabs>
        <w:spacing w:lineRule="auto" w:line="276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alla via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639" w:leader="none"/>
        </w:tabs>
        <w:spacing w:lineRule="auto" w:line="276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in qualità di legale rappresentante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639" w:leader="none"/>
        </w:tabs>
        <w:spacing w:lineRule="auto" w:line="276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dell’Ente del Terzo Settore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ind w:right="-81" w:hanging="2"/>
        <w:jc w:val="center"/>
        <w:rPr>
          <w:rFonts w:ascii="Calibri" w:hAnsi="Calibri" w:eastAsia="Book Antiqua" w:cs="Calibri" w:asciiTheme="minorHAnsi" w:cstheme="minorHAnsi" w:hAnsiTheme="minorHAnsi"/>
          <w:color w:val="000000"/>
          <w:sz w:val="22"/>
          <w:szCs w:val="22"/>
        </w:rPr>
      </w:pPr>
      <w:r>
        <w:rPr>
          <w:rFonts w:eastAsia="Book Antiqua"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ind w:right="-81" w:hanging="2"/>
        <w:jc w:val="center"/>
        <w:rPr>
          <w:rFonts w:ascii="Calibri" w:hAnsi="Calibri"/>
          <w:sz w:val="22"/>
          <w:szCs w:val="22"/>
        </w:rPr>
      </w:pPr>
      <w:r>
        <w:rPr>
          <w:rFonts w:eastAsia="Book Antiqua" w:cs="Calibri" w:ascii="Calibri" w:hAnsi="Calibri" w:asciiTheme="minorHAnsi" w:cstheme="minorHAnsi" w:hAnsiTheme="minorHAnsi"/>
          <w:color w:val="000000"/>
          <w:sz w:val="22"/>
          <w:szCs w:val="22"/>
        </w:rPr>
        <w:t xml:space="preserve">□  </w:t>
      </w:r>
      <w:r>
        <w:rPr>
          <w:rFonts w:eastAsia="Book Antiqua" w:cs="Calibri" w:ascii="Calibri" w:hAnsi="Calibri" w:asciiTheme="minorHAnsi" w:cstheme="minorHAnsi" w:hAnsiTheme="minorHAnsi"/>
          <w:b/>
          <w:color w:val="000000"/>
          <w:sz w:val="22"/>
          <w:szCs w:val="22"/>
        </w:rPr>
        <w:t>Ente singolo</w:t>
      </w:r>
      <w:r>
        <w:rPr>
          <w:rFonts w:eastAsia="Book Antiqua" w:cs="Calibri" w:ascii="Calibri" w:hAnsi="Calibri" w:asciiTheme="minorHAnsi" w:cstheme="minorHAnsi" w:hAnsiTheme="minorHAnsi"/>
          <w:color w:val="000000"/>
          <w:sz w:val="22"/>
          <w:szCs w:val="22"/>
        </w:rPr>
        <w:t xml:space="preserve">  </w:t>
      </w:r>
      <w:r>
        <w:rPr>
          <w:rFonts w:eastAsia="Book Antiqua" w:cs="Calibri" w:ascii="Calibri" w:hAnsi="Calibri" w:asciiTheme="minorHAnsi" w:cstheme="minorHAnsi" w:hAnsiTheme="minorHAnsi"/>
          <w:b/>
          <w:i/>
          <w:color w:val="000000"/>
          <w:sz w:val="22"/>
          <w:szCs w:val="22"/>
        </w:rPr>
        <w:t xml:space="preserve">                    </w:t>
      </w:r>
      <w:r>
        <w:rPr>
          <w:rFonts w:eastAsia="Book Antiqua" w:cs="Calibri" w:ascii="Calibri" w:hAnsi="Calibri" w:asciiTheme="minorHAnsi" w:cstheme="minorHAnsi" w:hAnsiTheme="minorHAnsi"/>
          <w:color w:val="000000"/>
          <w:sz w:val="22"/>
          <w:szCs w:val="22"/>
        </w:rPr>
        <w:t xml:space="preserve">□  </w:t>
      </w:r>
      <w:r>
        <w:rPr>
          <w:rFonts w:eastAsia="Book Antiqua" w:cs="Calibri" w:ascii="Calibri" w:hAnsi="Calibri" w:asciiTheme="minorHAnsi" w:cstheme="minorHAnsi" w:hAnsiTheme="minorHAnsi"/>
          <w:b/>
          <w:color w:val="000000"/>
          <w:sz w:val="22"/>
          <w:szCs w:val="22"/>
        </w:rPr>
        <w:t>Ente mandatario/capogruppo</w:t>
      </w:r>
    </w:p>
    <w:p>
      <w:pPr>
        <w:pStyle w:val="Normal"/>
        <w:tabs>
          <w:tab w:val="clear" w:pos="720"/>
          <w:tab w:val="left" w:pos="9639" w:leader="none"/>
        </w:tabs>
        <w:spacing w:lineRule="auto" w:line="276" w:before="0" w:after="120"/>
        <w:jc w:val="both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9639" w:leader="none"/>
        </w:tabs>
        <w:spacing w:lineRule="auto" w:line="276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con sede in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639" w:leader="none"/>
        </w:tabs>
        <w:spacing w:lineRule="auto" w:line="276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alla via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639" w:leader="none"/>
        </w:tabs>
        <w:spacing w:lineRule="auto" w:line="276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codice fiscale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20"/>
          <w:tab w:val="left" w:pos="9639" w:leader="none"/>
        </w:tabs>
        <w:spacing w:lineRule="auto" w:line="276" w:before="0" w:after="1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Partita IVA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spacing w:before="120" w:after="120"/>
        <w:ind w:right="-79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eastAsia="Book Antiqua"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ai sensi degli articoli 46 e 47 del DPR 28 Dicembre 2000 n. 445, consapevole delle sanzioni penali previste dall’articolo 76 del medesimo D.P.R.,  per le ipotesi di falsità in atti e dichiarazioni mendaci ivi indicate,</w:t>
      </w:r>
    </w:p>
    <w:p>
      <w:pPr>
        <w:pStyle w:val="Normal"/>
        <w:spacing w:before="120" w:after="120"/>
        <w:ind w:right="-79" w:hanging="0"/>
        <w:jc w:val="both"/>
        <w:rPr>
          <w:rFonts w:ascii="Calibri" w:hAnsi="Calibri" w:eastAsia="Book Antiqua" w:cs="Calibri" w:cstheme="minorHAnsi"/>
          <w:b/>
          <w:b/>
          <w:color w:val="000000"/>
          <w:sz w:val="22"/>
          <w:szCs w:val="22"/>
        </w:rPr>
      </w:pPr>
      <w:r>
        <w:rPr>
          <w:rFonts w:eastAsia="Book Antiqua" w:cs="Calibri" w:cstheme="minorHAnsi" w:ascii="Calibri" w:hAnsi="Calibri"/>
          <w:b/>
          <w:color w:val="000000"/>
          <w:sz w:val="22"/>
          <w:szCs w:val="22"/>
        </w:rPr>
      </w:r>
    </w:p>
    <w:p>
      <w:pPr>
        <w:pStyle w:val="Normal"/>
        <w:spacing w:before="120" w:after="120"/>
        <w:ind w:right="-81" w:hanging="2"/>
        <w:jc w:val="center"/>
        <w:rPr>
          <w:rFonts w:ascii="Calibri" w:hAnsi="Calibri"/>
          <w:sz w:val="22"/>
          <w:szCs w:val="22"/>
        </w:rPr>
      </w:pPr>
      <w:r>
        <w:rPr>
          <w:rFonts w:eastAsia="Book Antiqua" w:cs="Calibri" w:ascii="Calibri" w:hAnsi="Calibri" w:asciiTheme="minorHAnsi" w:cstheme="minorHAnsi" w:hAnsiTheme="minorHAnsi"/>
          <w:b/>
          <w:color w:val="000000"/>
          <w:sz w:val="22"/>
          <w:szCs w:val="22"/>
        </w:rPr>
        <w:t>DICHIARA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Autospacing="1" w:after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 w:cstheme="minorHAnsi"/>
          <w:color w:val="000000"/>
          <w:sz w:val="22"/>
          <w:szCs w:val="22"/>
          <w:lang w:eastAsia="it-IT"/>
        </w:rPr>
        <w:t xml:space="preserve">di possedere </w:t>
      </w:r>
      <w:r>
        <w:rPr>
          <w:rFonts w:cs="Calibri" w:ascii="Calibri" w:hAnsi="Calibri" w:cstheme="minorHAnsi"/>
          <w:color w:val="000000"/>
          <w:sz w:val="22"/>
          <w:szCs w:val="22"/>
        </w:rPr>
        <w:t>consolidata esperienza e competenza nell'ambito deg</w:t>
      </w:r>
      <w:r>
        <w:rPr>
          <w:rFonts w:cs="Calibri" w:ascii="Calibri" w:hAnsi="Calibri" w:cstheme="minorHAnsi"/>
          <w:color w:val="000000"/>
          <w:sz w:val="22"/>
          <w:szCs w:val="22"/>
          <w:shd w:fill="FFFFFF" w:val="clear"/>
        </w:rPr>
        <w:t xml:space="preserve">li interventi di presa in carico e </w:t>
      </w:r>
      <w:r>
        <w:rPr>
          <w:rFonts w:eastAsia="Times New Roman" w:cs="Calibri" w:ascii="Calibri" w:hAnsi="Calibri" w:cstheme="minorHAnsi"/>
          <w:color w:val="000000"/>
          <w:sz w:val="22"/>
          <w:szCs w:val="22"/>
          <w:shd w:fill="FFFFFF" w:val="clear"/>
          <w:lang w:eastAsia="it-IT"/>
        </w:rPr>
        <w:t>attività rivolte all’area dell’autismo e della disabilità</w:t>
      </w:r>
      <w:r>
        <w:rPr>
          <w:rFonts w:cs="Calibri" w:ascii="Calibri" w:hAnsi="Calibri" w:cstheme="minorHAnsi"/>
          <w:color w:val="000000"/>
          <w:sz w:val="22"/>
          <w:szCs w:val="22"/>
          <w:shd w:fill="FFFFFF" w:val="clear"/>
        </w:rPr>
        <w:t xml:space="preserve"> per un periodo di almeno 2 anni;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Autospacing="1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 w:cstheme="minorHAnsi"/>
          <w:color w:val="000000"/>
          <w:sz w:val="22"/>
          <w:szCs w:val="22"/>
          <w:lang w:eastAsia="it-IT"/>
        </w:rPr>
        <w:t>di possedere la seguente capacità economico-finanziaria: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240" w:beforeAutospacing="1" w:after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 w:cstheme="minorHAnsi"/>
          <w:color w:val="000000"/>
          <w:sz w:val="22"/>
          <w:szCs w:val="22"/>
          <w:lang w:eastAsia="it-IT"/>
        </w:rPr>
        <w:t>fatturato globale minimo (iva esclusa), complessivamente negli ultimi tre esercizi finanziari disponibili (2022 - 2023 - 2024), pari a</w:t>
      </w:r>
      <w:r>
        <w:rPr>
          <w:rFonts w:eastAsia="Times New Roman" w:cs="Calibri" w:ascii="Calibri" w:hAnsi="Calibri" w:cstheme="minorHAnsi"/>
          <w:color w:val="000000"/>
          <w:sz w:val="22"/>
          <w:szCs w:val="22"/>
          <w:shd w:fill="FFFFFF" w:val="clear"/>
          <w:lang w:eastAsia="it-IT"/>
        </w:rPr>
        <w:t>l 30% del</w:t>
      </w:r>
      <w:r>
        <w:rPr>
          <w:rFonts w:eastAsia="Times New Roman" w:cs="Calibri" w:ascii="Calibri" w:hAnsi="Calibri" w:cstheme="minorHAnsi"/>
          <w:color w:val="000000"/>
          <w:sz w:val="22"/>
          <w:szCs w:val="22"/>
          <w:lang w:eastAsia="it-IT"/>
        </w:rPr>
        <w:t xml:space="preserve">l’importo economico del progetto.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0" w:afterAutospacing="1"/>
        <w:jc w:val="both"/>
        <w:rPr>
          <w:rFonts w:ascii="Calibri" w:hAnsi="Calibri"/>
          <w:sz w:val="22"/>
          <w:szCs w:val="22"/>
        </w:rPr>
      </w:pPr>
      <w:r>
        <w:rPr>
          <w:rFonts w:eastAsia="Book Antiqua"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 xml:space="preserve">di aver svolto,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nell'ultimo biennio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(dalla data di presentazione dell’istanza di manifestazione di interesse)</w:t>
      </w:r>
      <w:r>
        <w:rPr>
          <w:rFonts w:eastAsia="Book Antiqua"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 xml:space="preserve">, i seguenti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servizi</w:t>
      </w:r>
      <w:r>
        <w:rPr>
          <w:rFonts w:eastAsia="Book Antiqua"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8"/>
        <w:gridCol w:w="1307"/>
        <w:gridCol w:w="1633"/>
        <w:gridCol w:w="2127"/>
        <w:gridCol w:w="1977"/>
      </w:tblGrid>
      <w:tr>
        <w:trPr>
          <w:trHeight w:val="958" w:hRule="atLeast"/>
        </w:trPr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Oggetto attività e descrizione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Tipologia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Committente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hanging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  <w:u w:val="single"/>
              </w:rPr>
              <w:t>Durata attività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ind w:hanging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Indicare data di inizio e data di fine di ciascuna attività svolta.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Destinatari</w:t>
            </w:r>
          </w:p>
          <w:p>
            <w:pPr>
              <w:pStyle w:val="Normal"/>
              <w:widowControl w:val="false"/>
              <w:ind w:hanging="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2"/>
                <w:szCs w:val="22"/>
              </w:rPr>
              <w:t>delle attività svolte</w:t>
            </w:r>
          </w:p>
        </w:tc>
      </w:tr>
      <w:tr>
        <w:trPr>
          <w:trHeight w:val="604" w:hRule="atLeast"/>
        </w:trPr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hanging="2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97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604" w:hRule="atLeast"/>
        </w:trPr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hanging="2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97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604" w:hRule="atLeast"/>
        </w:trPr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hanging="2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97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604" w:hRule="atLeast"/>
        </w:trPr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hanging="2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97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604" w:hRule="atLeast"/>
        </w:trPr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hanging="2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97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604" w:hRule="atLeast"/>
        </w:trPr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hanging="2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97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Calibri" w:hAnsi="Calibri" w:eastAsia="Arial" w:cs="Calibri" w:asciiTheme="minorHAnsi" w:cstheme="minorHAnsi" w:hAnsiTheme="min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inorHAns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suppressAutoHyphens w:val="false"/>
        <w:spacing w:lineRule="auto" w:line="240" w:beforeAutospacing="1" w:afterAutospacing="1"/>
        <w:ind w:right="-81" w:hanging="2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 w:cstheme="minorHAnsi"/>
          <w:b w:val="false"/>
          <w:bCs w:val="false"/>
          <w:color w:val="000000"/>
          <w:sz w:val="22"/>
          <w:szCs w:val="22"/>
          <w:lang w:eastAsia="it-IT"/>
        </w:rPr>
        <w:t xml:space="preserve">L’Ente, che per fondati motivi non è in grado di presentare le referenze richieste, può provare la propria capacità economica e finanziaria mediante idonee referenze bancarie o idonea copertura assicurativa contro i rischi professionali. </w:t>
      </w:r>
    </w:p>
    <w:p>
      <w:pPr>
        <w:pStyle w:val="Normal"/>
        <w:spacing w:before="120" w:after="120"/>
        <w:ind w:left="-2" w:right="-81" w:hanging="0"/>
        <w:jc w:val="center"/>
        <w:rPr>
          <w:rFonts w:ascii="Calibri" w:hAnsi="Calibri" w:eastAsia="Book Antiqua" w:cs="Calibri" w:asciiTheme="minorHAnsi" w:cstheme="minorHAnsi" w:hAnsiTheme="minorHAnsi"/>
          <w:color w:val="000000"/>
          <w:sz w:val="22"/>
          <w:szCs w:val="22"/>
        </w:rPr>
      </w:pPr>
      <w:r>
        <w:rPr>
          <w:rFonts w:eastAsia="Book Antiqua"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/>
        <w:ind w:hanging="2"/>
        <w:jc w:val="both"/>
        <w:rPr>
          <w:rFonts w:ascii="Calibri" w:hAnsi="Calibri" w:eastAsia="Book Antiqua" w:cs="Calibri" w:asciiTheme="minorHAnsi" w:cstheme="minorHAnsi" w:hAnsiTheme="minorHAnsi"/>
          <w:color w:val="000000"/>
          <w:sz w:val="22"/>
          <w:szCs w:val="22"/>
        </w:rPr>
      </w:pPr>
      <w:r>
        <w:rPr>
          <w:rFonts w:eastAsia="Book Antiqua" w:cs="Calibri" w:ascii="Calibri" w:hAnsi="Calibri" w:cstheme="minorHAnsi"/>
          <w:color w:val="000000"/>
          <w:sz w:val="22"/>
          <w:szCs w:val="22"/>
        </w:rPr>
        <w:t>Si allegano: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color w:val="000000"/>
          <w:sz w:val="22"/>
          <w:szCs w:val="22"/>
          <w:shd w:fill="FFFFFF" w:val="clear"/>
        </w:rPr>
        <w:t>certificati rilasciati dall’Amministrazione/Ente contraente, con</w:t>
      </w:r>
      <w:r>
        <w:rPr>
          <w:rFonts w:cs="Calibri" w:ascii="Calibri" w:hAnsi="Calibri" w:cstheme="minorHAnsi"/>
          <w:color w:val="000000"/>
          <w:sz w:val="22"/>
          <w:szCs w:val="22"/>
        </w:rPr>
        <w:t xml:space="preserve"> l’indicazione dell’oggetto, dell’importo e del periodo di esecuzione;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color w:val="000000"/>
          <w:sz w:val="22"/>
          <w:szCs w:val="22"/>
        </w:rPr>
        <w:t xml:space="preserve">contratti stipulati con le Amministrazioni pubbliche;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color w:val="000000"/>
          <w:sz w:val="22"/>
          <w:szCs w:val="22"/>
        </w:rPr>
        <w:t xml:space="preserve">attestazioni rilasciate da Committente privato, con l’indicazione dell’oggetto, dell’importo e del periodo di esecuzione;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color w:val="000000"/>
          <w:sz w:val="22"/>
          <w:szCs w:val="22"/>
        </w:rPr>
        <w:t>altri mezzi di prova idonei a dimostrare i requisiti richiesti;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Autospacing="1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 w:cstheme="minorHAnsi"/>
          <w:color w:val="000000"/>
          <w:sz w:val="22"/>
          <w:szCs w:val="22"/>
          <w:lang w:eastAsia="it-IT"/>
        </w:rPr>
        <w:t xml:space="preserve">Modello Unico o la Dichiarazione IVA, copia bilanci. 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rPr>
          <w:rFonts w:ascii="Calibri" w:hAnsi="Calibri" w:eastAsia="Book Antiqua" w:cs="Calibri"/>
          <w:color w:val="000000"/>
          <w:sz w:val="22"/>
          <w:szCs w:val="22"/>
        </w:rPr>
      </w:pPr>
      <w:r>
        <w:rPr>
          <w:rFonts w:eastAsia="Book Antiqua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/>
        <w:ind w:hanging="2"/>
        <w:jc w:val="both"/>
        <w:rPr>
          <w:rFonts w:ascii="Calibri" w:hAnsi="Calibri" w:eastAsia="Book Antiqua" w:cs="Calibri" w:asciiTheme="minorHAnsi" w:cstheme="minorHAnsi" w:hAnsiTheme="minorHAnsi"/>
          <w:color w:val="000000"/>
          <w:sz w:val="22"/>
          <w:szCs w:val="22"/>
        </w:rPr>
      </w:pPr>
      <w:r>
        <w:rPr>
          <w:rFonts w:eastAsia="Book Antiqua"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3971" w:leader="none"/>
        </w:tabs>
        <w:spacing w:before="0" w:after="120"/>
        <w:ind w:right="13" w:hanging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Luogo e data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 xml:space="preserve"> </w:t>
        <w:tab/>
      </w:r>
    </w:p>
    <w:p>
      <w:pPr>
        <w:pStyle w:val="Normal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spacing w:before="10" w:after="0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4091" w:leader="none"/>
        </w:tabs>
        <w:spacing w:before="90" w:after="0"/>
        <w:ind w:left="203" w:right="13" w:hanging="0"/>
        <w:jc w:val="right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Firma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single"/>
        </w:rPr>
        <w:tab/>
      </w:r>
    </w:p>
    <w:p>
      <w:pPr>
        <w:pStyle w:val="Normal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spacing w:before="8" w:after="0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/>
      </w:r>
    </w:p>
    <w:p>
      <w:pPr>
        <w:pStyle w:val="Normal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ind w:right="13" w:hanging="0"/>
        <w:jc w:val="both"/>
        <w:rPr>
          <w:rFonts w:ascii="Calibri" w:hAnsi="Calibri" w:cs="Calibri" w:asciiTheme="minorHAnsi" w:cstheme="minorHAnsi" w:hAnsiTheme="minorHAnsi"/>
          <w:b/>
          <w:b/>
          <w:color w:val="000000"/>
          <w:sz w:val="22"/>
          <w:szCs w:val="22"/>
        </w:rPr>
      </w:pPr>
      <w:r>
        <w:rPr>
          <w:rFonts w:cs="Calibri" w:cstheme="minorHAnsi" w:ascii="Calibri" w:hAnsi="Calibri"/>
          <w:b/>
          <w:color w:val="000000"/>
          <w:sz w:val="22"/>
          <w:szCs w:val="22"/>
        </w:rPr>
      </w:r>
    </w:p>
    <w:p>
      <w:pPr>
        <w:pStyle w:val="Normal"/>
        <w:ind w:right="13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N.B.: In caso di dichiarazione effettuata da ente mandatario, compilare anche da parte degli altri enti facenti parte della costituita/costituenda Associazione.</w:t>
      </w:r>
    </w:p>
    <w:p>
      <w:pPr>
        <w:pStyle w:val="Normal"/>
        <w:ind w:right="13" w:hanging="0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Normal"/>
        <w:ind w:right="13" w:hanging="0"/>
        <w:rPr>
          <w:rFonts w:ascii="Calibri" w:hAnsi="Calibri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20" w:h="16850"/>
      <w:pgMar w:left="1134" w:right="1134" w:gutter="0" w:header="720" w:top="1417" w:footer="72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 w:asciiTheme="minorHAnsi" w:cstheme="minorHAnsi" w:hAnsiTheme="minorHAnsi"/>
        <w:sz w:val="20"/>
        <w:szCs w:val="20"/>
      </w:rPr>
    </w:pPr>
    <w:r>
      <w:rPr>
        <w:rFonts w:cs="Calibri" w:ascii="Calibri" w:hAnsi="Calibri" w:asciiTheme="minorHAnsi" w:cstheme="minorHAnsi" w:hAnsiTheme="minorHAnsi"/>
        <w:i/>
        <w:iCs/>
        <w:sz w:val="20"/>
        <w:szCs w:val="20"/>
      </w:rPr>
      <w:t>Allegato 6)</w:t>
    </w:r>
    <w:r>
      <w:rPr>
        <w:rFonts w:cs="Calibri" w:ascii="Calibri" w:hAnsi="Calibri" w:asciiTheme="minorHAnsi" w:cstheme="minorHAnsi" w:hAnsiTheme="minorHAnsi"/>
        <w:sz w:val="20"/>
        <w:szCs w:val="20"/>
      </w:rPr>
      <w:t xml:space="preserve"> - Dichia</w:t>
    </w:r>
    <w:bookmarkStart w:id="2" w:name="_GoBack"/>
    <w:bookmarkEnd w:id="2"/>
    <w:r>
      <w:rPr>
        <w:rFonts w:cs="Calibri" w:ascii="Calibri" w:hAnsi="Calibri" w:asciiTheme="minorHAnsi" w:cstheme="minorHAnsi" w:hAnsiTheme="minorHAnsi"/>
        <w:sz w:val="20"/>
        <w:szCs w:val="20"/>
      </w:rPr>
      <w:t>razione servizi svolti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 w:asciiTheme="minorHAnsi" w:cstheme="minorHAnsi" w:hAnsiTheme="minorHAnsi"/>
        <w:sz w:val="20"/>
        <w:szCs w:val="20"/>
      </w:rPr>
    </w:pPr>
    <w:r>
      <w:rPr>
        <w:rFonts w:cs="Calibri" w:ascii="Calibri" w:hAnsi="Calibri" w:asciiTheme="minorHAnsi" w:cstheme="minorHAnsi" w:hAnsiTheme="minorHAnsi"/>
        <w:i/>
        <w:iCs/>
        <w:sz w:val="20"/>
        <w:szCs w:val="20"/>
      </w:rPr>
      <w:t>Allegato 6)</w:t>
    </w:r>
    <w:r>
      <w:rPr>
        <w:rFonts w:cs="Calibri" w:ascii="Calibri" w:hAnsi="Calibri" w:asciiTheme="minorHAnsi" w:cstheme="minorHAnsi" w:hAnsiTheme="minorHAnsi"/>
        <w:sz w:val="20"/>
        <w:szCs w:val="20"/>
      </w:rPr>
      <w:t xml:space="preserve"> - Dichia</w:t>
    </w:r>
    <w:bookmarkStart w:id="3" w:name="_GoBack"/>
    <w:bookmarkEnd w:id="3"/>
    <w:r>
      <w:rPr>
        <w:rFonts w:cs="Calibri" w:ascii="Calibri" w:hAnsi="Calibri" w:asciiTheme="minorHAnsi" w:cstheme="minorHAnsi" w:hAnsiTheme="minorHAnsi"/>
        <w:sz w:val="20"/>
        <w:szCs w:val="20"/>
      </w:rPr>
      <w:t>razione servizi svolti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uiPriority w:val="9"/>
    <w:qFormat/>
    <w:pPr>
      <w:ind w:left="3907" w:right="162" w:hanging="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4066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066aa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327f06"/>
    <w:rPr/>
  </w:style>
  <w:style w:type="character" w:styleId="PidipaginaCarattere" w:customStyle="1">
    <w:name w:val="Piè di pagina Carattere"/>
    <w:basedOn w:val="DefaultParagraphFont"/>
    <w:uiPriority w:val="99"/>
    <w:qFormat/>
    <w:rsid w:val="00327f06"/>
    <w:rPr/>
  </w:style>
  <w:style w:type="character" w:styleId="Nessuno">
    <w:name w:val="Nessun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203" w:right="114" w:hanging="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27f0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27f0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Y1C42CzDZIZapFr+8+362/aSFw==">CgMxLjAyCGguZ2pkZ3hzMg5oLm5vcjRyMXk2OXVqNDIOaC41dDk0anN1cndlbGQyCGguZ2pkZ3hzMg5oLm5vcjRyMXk2OXVqNDIOaC5oMXIxY2RzdXRoa28yDmguYmplMmVxMTYyNGpvOAByITFHM2EwQmJSRjQ4bzEwbVduTHhCUjF6SE9RWXVMWEktVA==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LibreOffice/7.3.7.2$Windows_X86_64 LibreOffice_project/e114eadc50a9ff8d8c8a0567d6da8f454beeb84f</Application>
  <AppVersion>15.0000</AppVersion>
  <Pages>2</Pages>
  <Words>328</Words>
  <Characters>1998</Characters>
  <CharactersWithSpaces>2364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2023-11-06T08:03:00Z</dcterms:created>
  <dc:creator>diotallevi</dc:creator>
  <dc:description/>
  <dc:language>it-IT</dc:language>
  <cp:lastModifiedBy/>
  <dcterms:modified xsi:type="dcterms:W3CDTF">2025-07-15T11:28:42Z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2023-09-14T00:00:00Z</vt:filetime>
  </property>
</Properties>
</file>